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53" w:rsidRDefault="00D86D53" w:rsidP="00D86D53">
      <w:pPr>
        <w:pStyle w:val="Corpodetexto"/>
        <w:spacing w:before="3" w:line="360" w:lineRule="auto"/>
        <w:jc w:val="both"/>
        <w:rPr>
          <w:b/>
        </w:rPr>
      </w:pPr>
      <w:r w:rsidRPr="00EE0554">
        <w:rPr>
          <w:b/>
        </w:rPr>
        <w:t>Atividades complementares para os alunos d</w:t>
      </w:r>
      <w:r>
        <w:rPr>
          <w:b/>
        </w:rPr>
        <w:t xml:space="preserve">a Educação Especial (Inclusão) </w:t>
      </w:r>
    </w:p>
    <w:p w:rsidR="00D86D53" w:rsidRPr="00515E44" w:rsidRDefault="00D86D53" w:rsidP="00D86D53">
      <w:pPr>
        <w:pStyle w:val="Corpodetexto"/>
        <w:spacing w:before="3" w:line="360" w:lineRule="auto"/>
        <w:jc w:val="both"/>
        <w:rPr>
          <w:b/>
        </w:rPr>
      </w:pPr>
      <w:r w:rsidRPr="001A49E5">
        <w:rPr>
          <w:b/>
        </w:rPr>
        <w:t xml:space="preserve">ESCOLA: </w:t>
      </w:r>
      <w:r w:rsidR="006D798B">
        <w:t>EMEB Josias</w:t>
      </w:r>
    </w:p>
    <w:p w:rsidR="00D86D53" w:rsidRDefault="00D86D53" w:rsidP="00D86D53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PROFESSORAS AEE: </w:t>
      </w:r>
      <w:r w:rsidRPr="001A49E5">
        <w:rPr>
          <w:rFonts w:ascii="Arial" w:hAnsi="Arial" w:cs="Arial"/>
          <w:sz w:val="24"/>
        </w:rPr>
        <w:t>CAROLINA DE ALMEIDA MIATO SANCHEZ</w:t>
      </w:r>
      <w:r>
        <w:rPr>
          <w:rFonts w:ascii="Arial" w:hAnsi="Arial" w:cs="Arial"/>
          <w:sz w:val="24"/>
        </w:rPr>
        <w:tab/>
      </w:r>
    </w:p>
    <w:p w:rsidR="00D86D53" w:rsidRDefault="00D86D53" w:rsidP="00D86D53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874A07">
        <w:rPr>
          <w:rFonts w:ascii="Arial" w:hAnsi="Arial" w:cs="Arial"/>
          <w:b/>
          <w:i/>
          <w:sz w:val="24"/>
          <w:szCs w:val="24"/>
          <w:u w:val="single"/>
        </w:rPr>
        <w:t>Observações importantes:</w:t>
      </w:r>
      <w:r w:rsidRPr="00874A07">
        <w:rPr>
          <w:rFonts w:ascii="Arial" w:hAnsi="Arial" w:cs="Arial"/>
          <w:i/>
        </w:rPr>
        <w:t xml:space="preserve"> Todas as atividades dever ser feito com o acompanhamento de um adulto, que irá averiguar o apoio necessário, se parcial ou total. </w:t>
      </w:r>
      <w:r>
        <w:rPr>
          <w:rFonts w:ascii="Arial" w:hAnsi="Arial" w:cs="Arial"/>
          <w:i/>
        </w:rPr>
        <w:t>É importante a participação ativa da criança, a orientação sobre o que deve fazer na atividade, porém, se ela necessitar de auxílio para organizar o pensamento, fazer uso de tesoura e cola ou lápis</w:t>
      </w:r>
      <w:r w:rsidR="00AD2590">
        <w:rPr>
          <w:rFonts w:ascii="Arial" w:hAnsi="Arial" w:cs="Arial"/>
          <w:i/>
        </w:rPr>
        <w:t>, esse apoio deve ser oferecido (caso necessite, pegue na mão e faça junto).</w:t>
      </w:r>
    </w:p>
    <w:p w:rsidR="00D86D53" w:rsidRDefault="00D86D53" w:rsidP="00D86D53">
      <w:pPr>
        <w:rPr>
          <w:rFonts w:ascii="Arial" w:hAnsi="Arial" w:cs="Arial"/>
          <w:i/>
        </w:rPr>
      </w:pPr>
    </w:p>
    <w:p w:rsidR="00D86D53" w:rsidRDefault="00D86D53" w:rsidP="00D86D53">
      <w:pPr>
        <w:jc w:val="both"/>
        <w:rPr>
          <w:rFonts w:ascii="Arial" w:hAnsi="Arial" w:cs="Arial"/>
          <w:sz w:val="24"/>
          <w:szCs w:val="24"/>
        </w:rPr>
      </w:pPr>
      <w:r w:rsidRPr="001A49E5"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DD7501">
        <w:rPr>
          <w:rFonts w:ascii="Arial" w:hAnsi="Arial" w:cs="Arial"/>
          <w:sz w:val="24"/>
          <w:szCs w:val="24"/>
        </w:rPr>
        <w:t>08/03/2020 à 12</w:t>
      </w:r>
      <w:r w:rsidR="00E5536D">
        <w:rPr>
          <w:rFonts w:ascii="Arial" w:hAnsi="Arial" w:cs="Arial"/>
          <w:sz w:val="24"/>
          <w:szCs w:val="24"/>
        </w:rPr>
        <w:t>/03</w:t>
      </w:r>
      <w:r w:rsidRPr="0004466B"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6D53" w:rsidRDefault="00D86D53" w:rsidP="00D86D53">
      <w:pPr>
        <w:jc w:val="both"/>
        <w:rPr>
          <w:rFonts w:ascii="Arial" w:hAnsi="Arial" w:cs="Arial"/>
          <w:sz w:val="24"/>
          <w:szCs w:val="24"/>
        </w:rPr>
      </w:pPr>
    </w:p>
    <w:p w:rsidR="00D86D53" w:rsidRPr="00606583" w:rsidRDefault="00D86D53" w:rsidP="00D86D53">
      <w:pPr>
        <w:pStyle w:val="Ttulo3"/>
        <w:shd w:val="clear" w:color="auto" w:fill="FFFFFF"/>
        <w:spacing w:before="0" w:line="36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</w:pPr>
      <w:r w:rsidRPr="00AA5B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Objetivo: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583" w:rsidRPr="00606583">
        <w:rPr>
          <w:rFonts w:ascii="Arial" w:hAnsi="Arial" w:cs="Arial"/>
          <w:b w:val="0"/>
          <w:color w:val="auto"/>
          <w:spacing w:val="-1"/>
          <w:sz w:val="24"/>
          <w:szCs w:val="24"/>
          <w:shd w:val="clear" w:color="auto" w:fill="FFFFFF"/>
        </w:rPr>
        <w:t xml:space="preserve">o autoconhecimento nas crianças como uma prática que possa ser aplicada pelo resto da vida de forma significativa. Conhecer-se, identificar o outro em seus sentimentos, empatia, expressões faciais, estimular a oralidade. </w:t>
      </w:r>
    </w:p>
    <w:p w:rsidR="00B423B6" w:rsidRDefault="00B423B6" w:rsidP="00B423B6"/>
    <w:p w:rsidR="00B423B6" w:rsidRPr="00B423B6" w:rsidRDefault="00E33135" w:rsidP="00B423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Autoconhecimento</w:t>
      </w:r>
      <w:bookmarkStart w:id="0" w:name="_GoBack"/>
      <w:bookmarkEnd w:id="0"/>
    </w:p>
    <w:p w:rsidR="000E26CF" w:rsidRPr="00C475F8" w:rsidRDefault="00F4013D" w:rsidP="00C475F8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O maior desejo de qualquer pai e mãe é ajudar seus filhos a serem adultos emocionalmente equilibrados. Para isso, é importante fornecer as ferramentas necessárias para enfrentar as diversas situações e reconhecer suas habilidades, qualidades, fraquezas e pontos fortes.</w:t>
      </w:r>
    </w:p>
    <w:p w:rsidR="00F4013D" w:rsidRPr="00C475F8" w:rsidRDefault="00F4013D" w:rsidP="00C475F8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O autoconhecimento é a capacidade de identificar os próprios sentimentos,</w:t>
      </w:r>
      <w:r w:rsid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 </w:t>
      </w: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emoções e ações. Desenvolver esta habilidade é importante não só para que a criança possa se conectar consigo mesma, mas também porque esta permite que ela compreenda que suas ações têm consequências positivas ou negativas, tanto para ela quanto para os demais.</w:t>
      </w:r>
    </w:p>
    <w:p w:rsidR="00C475F8" w:rsidRPr="00C475F8" w:rsidRDefault="00C475F8" w:rsidP="00C475F8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É uma habilidade que cada indivíduo deve desenvolver, e consiste em possuir conhecimento pessoal. Ou seja,</w:t>
      </w:r>
      <w:r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 </w:t>
      </w: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ser consciente de seus sentimentos, estado de humor, limitações, pontos fortes e atitudes.</w:t>
      </w:r>
    </w:p>
    <w:p w:rsidR="00C475F8" w:rsidRDefault="00C475F8" w:rsidP="00C475F8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Em outras palavras, </w:t>
      </w:r>
      <w:r w:rsidRPr="00C475F8">
        <w:rPr>
          <w:rStyle w:val="Forte"/>
          <w:rFonts w:ascii="Arial" w:hAnsi="Arial" w:cs="Arial"/>
          <w:b w:val="0"/>
          <w:spacing w:val="-1"/>
          <w:sz w:val="24"/>
          <w:szCs w:val="24"/>
          <w:shd w:val="clear" w:color="auto" w:fill="FFFFFF"/>
        </w:rPr>
        <w:t>é refletir sobre o que cada ação acarreta, para ter uma melhor ideia de si mesmo</w:t>
      </w:r>
      <w:r w:rsidRPr="00C475F8">
        <w:rPr>
          <w:rFonts w:ascii="Arial" w:hAnsi="Arial" w:cs="Arial"/>
          <w:spacing w:val="-1"/>
          <w:sz w:val="24"/>
          <w:szCs w:val="24"/>
          <w:shd w:val="clear" w:color="auto" w:fill="FFFFFF"/>
        </w:rPr>
        <w:t>. Por isso, o autoconhecimento é uma excelente ferramenta para as crianças.</w:t>
      </w:r>
    </w:p>
    <w:p w:rsidR="00C475F8" w:rsidRDefault="00C475F8" w:rsidP="00C475F8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C475F8" w:rsidRPr="00C475F8" w:rsidRDefault="00C475F8" w:rsidP="00C475F8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-1"/>
          <w:sz w:val="24"/>
          <w:szCs w:val="24"/>
          <w:shd w:val="clear" w:color="auto" w:fill="FFFFFF"/>
        </w:rPr>
        <w:lastRenderedPageBreak/>
        <w:t xml:space="preserve">                                      </w:t>
      </w:r>
      <w:r>
        <w:rPr>
          <w:rFonts w:ascii="Arial" w:hAnsi="Arial" w:cs="Arial"/>
          <w:noProof/>
          <w:spacing w:val="-1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2505075" cy="1673390"/>
            <wp:effectExtent l="19050" t="0" r="9525" b="0"/>
            <wp:docPr id="13" name="Imagem 12" descr="crianca-brincando-com-sorrisos-de-p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anca-brincando-com-sorrisos-de-pap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5F8" w:rsidRDefault="00C475F8" w:rsidP="00D86D53">
      <w:pPr>
        <w:rPr>
          <w:rFonts w:ascii="Arial" w:hAnsi="Arial" w:cs="Arial"/>
          <w:b/>
          <w:sz w:val="28"/>
          <w:szCs w:val="28"/>
        </w:rPr>
      </w:pPr>
    </w:p>
    <w:p w:rsidR="00D86D53" w:rsidRPr="008D1AB7" w:rsidRDefault="00D86D53" w:rsidP="00D86D53">
      <w:pPr>
        <w:rPr>
          <w:rFonts w:ascii="Arial" w:hAnsi="Arial" w:cs="Arial"/>
          <w:sz w:val="28"/>
          <w:szCs w:val="28"/>
        </w:rPr>
      </w:pPr>
      <w:r w:rsidRPr="008D1AB7">
        <w:rPr>
          <w:rFonts w:ascii="Arial" w:hAnsi="Arial" w:cs="Arial"/>
          <w:b/>
          <w:sz w:val="28"/>
          <w:szCs w:val="28"/>
        </w:rPr>
        <w:t>Atividade:</w:t>
      </w:r>
      <w:r w:rsidRPr="008D1AB7">
        <w:rPr>
          <w:rFonts w:ascii="Arial" w:hAnsi="Arial" w:cs="Arial"/>
          <w:sz w:val="28"/>
          <w:szCs w:val="28"/>
        </w:rPr>
        <w:t xml:space="preserve"> </w:t>
      </w:r>
      <w:r w:rsidR="007B1FDF">
        <w:rPr>
          <w:rFonts w:ascii="Arial" w:hAnsi="Arial" w:cs="Arial"/>
          <w:sz w:val="28"/>
          <w:szCs w:val="28"/>
        </w:rPr>
        <w:t>O que eu Sinto</w:t>
      </w:r>
    </w:p>
    <w:p w:rsidR="0073780F" w:rsidRDefault="0073780F" w:rsidP="00D86D53">
      <w:pPr>
        <w:rPr>
          <w:rFonts w:ascii="Arial" w:hAnsi="Arial" w:cs="Arial"/>
          <w:sz w:val="24"/>
          <w:szCs w:val="24"/>
        </w:rPr>
      </w:pPr>
    </w:p>
    <w:p w:rsidR="005F0454" w:rsidRDefault="005F0454" w:rsidP="005F0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Sugestão de Música: </w:t>
      </w:r>
      <w:proofErr w:type="spellStart"/>
      <w:r>
        <w:rPr>
          <w:rFonts w:ascii="Arial" w:hAnsi="Arial" w:cs="Arial"/>
          <w:sz w:val="24"/>
          <w:szCs w:val="24"/>
        </w:rPr>
        <w:t>Bita</w:t>
      </w:r>
      <w:proofErr w:type="spellEnd"/>
      <w:r>
        <w:rPr>
          <w:rFonts w:ascii="Arial" w:hAnsi="Arial" w:cs="Arial"/>
          <w:sz w:val="24"/>
          <w:szCs w:val="24"/>
        </w:rPr>
        <w:t xml:space="preserve"> – Meu coração – Link abaixo</w:t>
      </w:r>
    </w:p>
    <w:p w:rsidR="005F0454" w:rsidRDefault="005F0454" w:rsidP="005F0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https://www.youtube.com/watch?v=dqSanOdW4Iw&amp;list=PLjLh9QayyjN-EtYRV2NHwb-BCkFcsoXI1</w:t>
      </w: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5F0454" w:rsidRDefault="005F0454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C475F8" w:rsidRDefault="00C475F8" w:rsidP="00D86D53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  <w:r w:rsidRPr="00D33753">
        <w:rPr>
          <w:rFonts w:ascii="Arial" w:hAnsi="Arial" w:cs="Arial"/>
          <w:b/>
          <w:sz w:val="24"/>
          <w:szCs w:val="24"/>
        </w:rPr>
        <w:lastRenderedPageBreak/>
        <w:t xml:space="preserve">Atividade 1 -  </w:t>
      </w:r>
      <w:r w:rsidR="0094476C" w:rsidRPr="00C475F8">
        <w:rPr>
          <w:rFonts w:ascii="Arial" w:hAnsi="Arial" w:cs="Arial"/>
          <w:b/>
          <w:sz w:val="24"/>
          <w:szCs w:val="24"/>
        </w:rPr>
        <w:t>Conhecendo os Sentimentos</w:t>
      </w:r>
    </w:p>
    <w:p w:rsidR="0094476C" w:rsidRDefault="0094476C" w:rsidP="000007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autoconhecimento, a criança deve saber mais sobre o que sente e porque tem determinados sentimentos, assim, como, reconhecer isso também nas outras pessoas.</w:t>
      </w:r>
    </w:p>
    <w:p w:rsidR="0094476C" w:rsidRDefault="0094476C" w:rsidP="000007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um espelho, junto com um adulto, a criança irá brincar de fazer expressões faciais (de alegria, tristeza, medo, raiva e nojo). Durante as expressões, o adulto irá nomeando qual é a expressão feita. Ainda diante do espelho, irão falar sobre cada sentimento, ou seja, durante uma expressão de alegria, o adulto irá falar o que lhe deixa feliz e irá ajudar a criança a pensar e responder sobre o que a deixa feliz. Faça isso com cada sentimento. </w:t>
      </w:r>
    </w:p>
    <w:p w:rsidR="000007B9" w:rsidRDefault="0094476C" w:rsidP="000007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final, </w:t>
      </w:r>
      <w:r w:rsidR="000007B9">
        <w:rPr>
          <w:rFonts w:ascii="Arial" w:hAnsi="Arial" w:cs="Arial"/>
          <w:sz w:val="24"/>
          <w:szCs w:val="24"/>
        </w:rPr>
        <w:t xml:space="preserve">Peça para a criança escolher um sentimento. Numa folha limpa ela irá carimbar sua mão da cor que desejar para representar um rosto. Após secar, irá desenhar a expressão que escolheu na palma da mão carimbada para fazer o rosto (os dedos serão o cabelo). </w:t>
      </w:r>
    </w:p>
    <w:p w:rsidR="000007B9" w:rsidRDefault="000007B9" w:rsidP="000007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F8">
        <w:rPr>
          <w:rFonts w:ascii="Arial" w:hAnsi="Arial" w:cs="Arial"/>
          <w:b/>
          <w:sz w:val="24"/>
          <w:szCs w:val="24"/>
        </w:rPr>
        <w:t>Obs.:</w:t>
      </w:r>
      <w:r>
        <w:rPr>
          <w:rFonts w:ascii="Arial" w:hAnsi="Arial" w:cs="Arial"/>
          <w:sz w:val="24"/>
          <w:szCs w:val="24"/>
        </w:rPr>
        <w:t xml:space="preserve"> A criança que não tiver comunicação oral, o adulto pode separar objetos ou figuras para colocar na frente do espelho, ajudando-a a escolher com as mãos o que lhe deixa feliz, triste, assustado, com raiva ou nojo. Ao desenhar a expressão na mão carimbada, pode usar o próprio dedinho com tinta para compor o rosto e caso ainda necessite, o adulto pode segurar em sua mão para fazer junto.</w:t>
      </w: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804FF0" w:rsidP="00440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969103" cy="2466975"/>
            <wp:effectExtent l="19050" t="0" r="2697" b="0"/>
            <wp:docPr id="4" name="Imagem 3" descr="zdc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cfd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882" cy="247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62300" cy="3162300"/>
            <wp:effectExtent l="19050" t="0" r="0" b="0"/>
            <wp:docPr id="5" name="Imagem 4" descr="bb6a9573-c197-4389-b9e3-12afafd7e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6a9573-c197-4389-b9e3-12afafd7e7b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7B1FDF" w:rsidP="007B1F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Atividade 2 – Reconhecendo Expressões em diferentes Ambientes (Manual do Coração)</w:t>
      </w:r>
    </w:p>
    <w:p w:rsidR="007B1FDF" w:rsidRPr="007B1FDF" w:rsidRDefault="007B1FDF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B1FDF">
        <w:rPr>
          <w:rFonts w:ascii="Arial" w:hAnsi="Arial" w:cs="Arial"/>
          <w:spacing w:val="-1"/>
          <w:sz w:val="24"/>
          <w:szCs w:val="24"/>
        </w:rPr>
        <w:t>Como o coração é a imagem do centro dos sentimentos, recorra a ele. Assim, você poderá ajudar seu filho a diferenciar as diversas emoções e a ir descobrindo as que conhecem.</w:t>
      </w:r>
    </w:p>
    <w:p w:rsidR="007B1FDF" w:rsidRPr="007B1FDF" w:rsidRDefault="007B1FDF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B1FDF">
        <w:rPr>
          <w:rFonts w:ascii="Arial" w:hAnsi="Arial" w:cs="Arial"/>
          <w:spacing w:val="-1"/>
          <w:sz w:val="24"/>
          <w:szCs w:val="24"/>
        </w:rPr>
        <w:t>Desenhar ou colar em uma folha diferentes situações com as quais a criança se identifique</w:t>
      </w:r>
      <w:r w:rsidR="00804FF0">
        <w:rPr>
          <w:rFonts w:ascii="Arial" w:hAnsi="Arial" w:cs="Arial"/>
          <w:spacing w:val="-1"/>
          <w:sz w:val="24"/>
          <w:szCs w:val="24"/>
        </w:rPr>
        <w:t xml:space="preserve"> (O Adulto deixa isso pronto para apresentar para a criança)</w:t>
      </w:r>
      <w:r w:rsidRPr="007B1FDF">
        <w:rPr>
          <w:rFonts w:ascii="Arial" w:hAnsi="Arial" w:cs="Arial"/>
          <w:spacing w:val="-1"/>
          <w:sz w:val="24"/>
          <w:szCs w:val="24"/>
        </w:rPr>
        <w:t xml:space="preserve">: </w:t>
      </w:r>
      <w:r w:rsidR="00804FF0">
        <w:rPr>
          <w:rFonts w:ascii="Arial" w:hAnsi="Arial" w:cs="Arial"/>
          <w:spacing w:val="-1"/>
          <w:sz w:val="24"/>
          <w:szCs w:val="24"/>
        </w:rPr>
        <w:t>P</w:t>
      </w:r>
      <w:r w:rsidRPr="007B1FDF">
        <w:rPr>
          <w:rFonts w:ascii="Arial" w:hAnsi="Arial" w:cs="Arial"/>
          <w:spacing w:val="-1"/>
          <w:sz w:val="24"/>
          <w:szCs w:val="24"/>
        </w:rPr>
        <w:t xml:space="preserve">ode ser num parque, com a família, brincando, na escola, na praia ou na montanha. E, em cada folha, colocar um rosto sem expressão, para que a criança possa desenhar </w:t>
      </w:r>
      <w:r w:rsidR="00804FF0">
        <w:rPr>
          <w:rFonts w:ascii="Arial" w:hAnsi="Arial" w:cs="Arial"/>
          <w:spacing w:val="-1"/>
          <w:sz w:val="24"/>
          <w:szCs w:val="24"/>
        </w:rPr>
        <w:t xml:space="preserve">ou colar </w:t>
      </w:r>
      <w:r w:rsidRPr="007B1FDF">
        <w:rPr>
          <w:rFonts w:ascii="Arial" w:hAnsi="Arial" w:cs="Arial"/>
          <w:spacing w:val="-1"/>
          <w:sz w:val="24"/>
          <w:szCs w:val="24"/>
        </w:rPr>
        <w:t>o sentimento que cada situação lhe desperta.</w:t>
      </w:r>
    </w:p>
    <w:p w:rsidR="007B1FDF" w:rsidRPr="007B1FDF" w:rsidRDefault="007B1FDF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B1FDF">
        <w:rPr>
          <w:rFonts w:ascii="Arial" w:hAnsi="Arial" w:cs="Arial"/>
          <w:spacing w:val="-1"/>
          <w:sz w:val="24"/>
          <w:szCs w:val="24"/>
        </w:rPr>
        <w:t xml:space="preserve">Permita que a criança comece a visualizar cada situação. Você pode ir narrando o que acontece nesse cenário, envolvendo a criança. Em seguida, peça para que ela desenhe </w:t>
      </w:r>
      <w:r w:rsidR="00804FF0">
        <w:rPr>
          <w:rFonts w:ascii="Arial" w:hAnsi="Arial" w:cs="Arial"/>
          <w:spacing w:val="-1"/>
          <w:sz w:val="24"/>
          <w:szCs w:val="24"/>
        </w:rPr>
        <w:t xml:space="preserve">ou cole </w:t>
      </w:r>
      <w:r w:rsidRPr="007B1FDF">
        <w:rPr>
          <w:rFonts w:ascii="Arial" w:hAnsi="Arial" w:cs="Arial"/>
          <w:spacing w:val="-1"/>
          <w:sz w:val="24"/>
          <w:szCs w:val="24"/>
        </w:rPr>
        <w:t>no rosto “vazio” que está em cada folha</w:t>
      </w:r>
      <w:r w:rsidR="00804FF0">
        <w:rPr>
          <w:rFonts w:ascii="Arial" w:hAnsi="Arial" w:cs="Arial"/>
          <w:spacing w:val="-1"/>
          <w:sz w:val="24"/>
          <w:szCs w:val="24"/>
        </w:rPr>
        <w:t xml:space="preserve"> com a expressão que identificar mais adequada para a situação apresentada</w:t>
      </w:r>
      <w:r w:rsidRPr="007B1FDF">
        <w:rPr>
          <w:rFonts w:ascii="Arial" w:hAnsi="Arial" w:cs="Arial"/>
          <w:spacing w:val="-1"/>
          <w:sz w:val="24"/>
          <w:szCs w:val="24"/>
        </w:rPr>
        <w:t>.</w:t>
      </w:r>
    </w:p>
    <w:p w:rsidR="007B1FDF" w:rsidRDefault="00804FF0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É importante q</w:t>
      </w:r>
      <w:r w:rsidR="007B1FDF" w:rsidRPr="007B1FDF">
        <w:rPr>
          <w:rFonts w:ascii="Arial" w:hAnsi="Arial" w:cs="Arial"/>
          <w:spacing w:val="-1"/>
          <w:sz w:val="24"/>
          <w:szCs w:val="24"/>
        </w:rPr>
        <w:t>ue a criança identifique as diferentes emoções que diversas situações podem lhe causar, promovendo o autoconhecimento. Além disso, visualizar como ela reage quando está com outras pessoas. Também permite que a criança possa expressar seus sentimentos e propicia a interação entre pais e filhos, estreitando seus laços.</w:t>
      </w:r>
    </w:p>
    <w:p w:rsidR="00804FF0" w:rsidRDefault="00804FF0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C475F8">
        <w:rPr>
          <w:rFonts w:ascii="Arial" w:hAnsi="Arial" w:cs="Arial"/>
          <w:b/>
          <w:spacing w:val="-1"/>
          <w:sz w:val="24"/>
          <w:szCs w:val="24"/>
        </w:rPr>
        <w:t>Obs.:</w:t>
      </w:r>
      <w:r>
        <w:rPr>
          <w:rFonts w:ascii="Arial" w:hAnsi="Arial" w:cs="Arial"/>
          <w:spacing w:val="-1"/>
          <w:sz w:val="24"/>
          <w:szCs w:val="24"/>
        </w:rPr>
        <w:t xml:space="preserve"> No caso da criança não desenhar, ofereça rostos com expressões prontas para que ela possa com ajuda escolher e colar no espaço vazio. Se ainda assim, ela necessitar </w:t>
      </w:r>
      <w:proofErr w:type="gramStart"/>
      <w:r>
        <w:rPr>
          <w:rFonts w:ascii="Arial" w:hAnsi="Arial" w:cs="Arial"/>
          <w:spacing w:val="-1"/>
          <w:sz w:val="24"/>
          <w:szCs w:val="24"/>
        </w:rPr>
        <w:t>de  ajuda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, faça com ela, pegando em sua mão, vá falando quais são os sentimentos que de adéquam cada lugar e vai colando com ela. Faça de conta que está brincando em um desses </w:t>
      </w:r>
      <w:proofErr w:type="gramStart"/>
      <w:r>
        <w:rPr>
          <w:rFonts w:ascii="Arial" w:hAnsi="Arial" w:cs="Arial"/>
          <w:spacing w:val="-1"/>
          <w:sz w:val="24"/>
          <w:szCs w:val="24"/>
        </w:rPr>
        <w:t>locais  com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ela e movimentem seu corpo como se estivesse lá de verdade, ao final, ajude-a colar.</w:t>
      </w:r>
    </w:p>
    <w:p w:rsidR="004D18D1" w:rsidRDefault="004D18D1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4D18D1" w:rsidRDefault="004D18D1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                   </w:t>
      </w:r>
      <w:r w:rsidR="005648DA">
        <w:rPr>
          <w:rFonts w:ascii="Arial" w:hAnsi="Arial" w:cs="Arial"/>
          <w:noProof/>
          <w:spacing w:val="-1"/>
          <w:sz w:val="24"/>
          <w:szCs w:val="24"/>
          <w:lang w:eastAsia="pt-BR"/>
        </w:rPr>
        <w:drawing>
          <wp:inline distT="0" distB="0" distL="0" distR="0">
            <wp:extent cx="2980059" cy="1771650"/>
            <wp:effectExtent l="19050" t="0" r="0" b="0"/>
            <wp:docPr id="7" name="Imagem 6" descr="sentim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meto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059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DA" w:rsidRPr="007B1FDF" w:rsidRDefault="005648DA" w:rsidP="007B1FDF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noProof/>
          <w:spacing w:val="-1"/>
          <w:sz w:val="24"/>
          <w:szCs w:val="24"/>
          <w:lang w:eastAsia="pt-BR"/>
        </w:rPr>
        <w:lastRenderedPageBreak/>
        <w:drawing>
          <wp:inline distT="0" distB="0" distL="0" distR="0">
            <wp:extent cx="2228850" cy="3044064"/>
            <wp:effectExtent l="19050" t="0" r="0" b="0"/>
            <wp:docPr id="8" name="Imagem 7" descr="va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zi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87" cy="304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8D1">
        <w:rPr>
          <w:rFonts w:ascii="Arial" w:hAnsi="Arial" w:cs="Arial"/>
          <w:spacing w:val="-1"/>
          <w:sz w:val="24"/>
          <w:szCs w:val="24"/>
        </w:rPr>
        <w:t xml:space="preserve"> </w:t>
      </w:r>
      <w:r w:rsidR="004D18D1">
        <w:rPr>
          <w:rFonts w:ascii="Arial" w:hAnsi="Arial" w:cs="Arial"/>
          <w:noProof/>
          <w:spacing w:val="-1"/>
          <w:sz w:val="24"/>
          <w:szCs w:val="24"/>
          <w:lang w:eastAsia="pt-BR"/>
        </w:rPr>
        <w:drawing>
          <wp:inline distT="0" distB="0" distL="0" distR="0">
            <wp:extent cx="3562350" cy="1836644"/>
            <wp:effectExtent l="19050" t="0" r="0" b="0"/>
            <wp:docPr id="9" name="Imagem 8" descr="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qu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3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FDF" w:rsidRDefault="007B1FDF" w:rsidP="007B1FDF">
      <w:pPr>
        <w:spacing w:line="360" w:lineRule="auto"/>
        <w:jc w:val="both"/>
        <w:rPr>
          <w:rFonts w:ascii="Arial" w:hAnsi="Arial" w:cs="Arial"/>
          <w:color w:val="374858"/>
          <w:spacing w:val="-1"/>
          <w:sz w:val="27"/>
          <w:szCs w:val="27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D18D1" w:rsidRDefault="004D18D1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4409BE" w:rsidP="007B1FD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D6CFD">
        <w:rPr>
          <w:rFonts w:ascii="Arial" w:hAnsi="Arial" w:cs="Arial"/>
          <w:b/>
          <w:sz w:val="24"/>
          <w:szCs w:val="24"/>
        </w:rPr>
        <w:lastRenderedPageBreak/>
        <w:t xml:space="preserve">Atividade 3 – </w:t>
      </w:r>
      <w:r w:rsidR="004D18D1">
        <w:rPr>
          <w:rFonts w:ascii="Arial" w:hAnsi="Arial" w:cs="Arial"/>
          <w:b/>
          <w:sz w:val="24"/>
          <w:szCs w:val="24"/>
        </w:rPr>
        <w:t>Contando história</w:t>
      </w:r>
    </w:p>
    <w:p w:rsidR="004D18D1" w:rsidRPr="004D18D1" w:rsidRDefault="004D18D1" w:rsidP="004D18D1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4D18D1">
        <w:rPr>
          <w:rFonts w:ascii="Arial" w:hAnsi="Arial" w:cs="Arial"/>
          <w:spacing w:val="-1"/>
          <w:sz w:val="24"/>
          <w:szCs w:val="24"/>
        </w:rPr>
        <w:t>Recorra ao seu sentimento de identidade, já que isto é parte de qualquer cultura. Inclusive, desde pequenos todos temos uma história para contar.</w:t>
      </w:r>
    </w:p>
    <w:p w:rsidR="004409BE" w:rsidRPr="004D18D1" w:rsidRDefault="004D18D1" w:rsidP="004D18D1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D18D1">
        <w:rPr>
          <w:rFonts w:ascii="Arial" w:hAnsi="Arial" w:cs="Arial"/>
          <w:spacing w:val="-1"/>
          <w:sz w:val="24"/>
          <w:szCs w:val="24"/>
          <w:shd w:val="clear" w:color="auto" w:fill="FFFFFF"/>
        </w:rPr>
        <w:t>Escolha uma história ou a</w:t>
      </w:r>
      <w:r>
        <w:rPr>
          <w:rFonts w:ascii="Arial" w:hAnsi="Arial" w:cs="Arial"/>
          <w:spacing w:val="-1"/>
          <w:sz w:val="24"/>
          <w:szCs w:val="24"/>
          <w:shd w:val="clear" w:color="auto" w:fill="FFFFFF"/>
        </w:rPr>
        <w:t>dapte-a para aquilo que precisa (Pode até inventar mesmo) e v</w:t>
      </w:r>
      <w:r w:rsidRPr="004D18D1">
        <w:rPr>
          <w:rFonts w:ascii="Arial" w:hAnsi="Arial" w:cs="Arial"/>
          <w:spacing w:val="-1"/>
          <w:sz w:val="24"/>
          <w:szCs w:val="24"/>
          <w:shd w:val="clear" w:color="auto" w:fill="FFFFFF"/>
        </w:rPr>
        <w:t>á narrando os acontecimentos, dando vida a cada personagem e a cada vivência, fazendo pausas, suspense, surpresas, mudando o tom de voz. A ideia é que a criança possa se envolver e viver a história.</w:t>
      </w:r>
    </w:p>
    <w:p w:rsidR="004D18D1" w:rsidRPr="004D18D1" w:rsidRDefault="004D18D1" w:rsidP="004D18D1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D18D1"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Procure um ambiente tranquilo </w:t>
      </w:r>
      <w:r>
        <w:rPr>
          <w:rFonts w:ascii="Arial" w:hAnsi="Arial" w:cs="Arial"/>
          <w:spacing w:val="-1"/>
          <w:sz w:val="24"/>
          <w:szCs w:val="24"/>
          <w:shd w:val="clear" w:color="auto" w:fill="FFFFFF"/>
        </w:rPr>
        <w:t>(Pode ser antes de dormir, inclusive) e sem interrupções para contar</w:t>
      </w:r>
      <w:r w:rsidRPr="004D18D1"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 a história escolhida, colocando ênfase onde for necessário para que a criança possa assimilar e processar o que está escutando. Ao terminar, pergunte para a criança do que ela gostou, qual situação a deixou contente, o que a deixou triste e quais fatos ela mudaria na história.</w:t>
      </w:r>
      <w:r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 Ela pode, recontar a história do jeito dela em seguida ou no dia seguinte.</w:t>
      </w:r>
    </w:p>
    <w:p w:rsidR="004D18D1" w:rsidRDefault="004D18D1" w:rsidP="004D18D1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D18D1">
        <w:rPr>
          <w:rFonts w:ascii="Arial" w:hAnsi="Arial" w:cs="Arial"/>
          <w:spacing w:val="-1"/>
          <w:sz w:val="24"/>
          <w:szCs w:val="24"/>
          <w:shd w:val="clear" w:color="auto" w:fill="FFFFFF"/>
        </w:rPr>
        <w:t>Provocar as emoções internas da criança, para que ela possa desenvolver a empatia, sentir o que vivem os demais. Da mesma forma, se pretende incentivar a criança a refletir sobre as possíveis situações, levando-a a pensar no que poderia fazer de diferente.</w:t>
      </w:r>
    </w:p>
    <w:p w:rsidR="004D18D1" w:rsidRPr="004D18D1" w:rsidRDefault="004D18D1" w:rsidP="004D18D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D1">
        <w:rPr>
          <w:rFonts w:ascii="Arial" w:hAnsi="Arial" w:cs="Arial"/>
          <w:b/>
          <w:spacing w:val="-1"/>
          <w:sz w:val="24"/>
          <w:szCs w:val="24"/>
          <w:shd w:val="clear" w:color="auto" w:fill="FFFFFF"/>
        </w:rPr>
        <w:t>Obs.:</w:t>
      </w:r>
      <w:r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 A Criança que não consegue recontar a história, use bonecos e brinquedos de casa e dê a ela para representar os personagens, segure em sua mão e faça o movimento do brinquedo referente a cada fase e sentimento expresso na história.</w:t>
      </w:r>
    </w:p>
    <w:p w:rsidR="004409BE" w:rsidRDefault="004409BE" w:rsidP="004409BE">
      <w:pPr>
        <w:rPr>
          <w:rFonts w:ascii="Arial" w:hAnsi="Arial" w:cs="Arial"/>
          <w:sz w:val="24"/>
          <w:szCs w:val="24"/>
        </w:rPr>
      </w:pPr>
    </w:p>
    <w:p w:rsidR="004409BE" w:rsidRDefault="00F4013D" w:rsidP="004409BE">
      <w:r>
        <w:rPr>
          <w:noProof/>
          <w:lang w:eastAsia="pt-BR"/>
        </w:rPr>
        <w:drawing>
          <wp:inline distT="0" distB="0" distL="0" distR="0">
            <wp:extent cx="3426747" cy="1807301"/>
            <wp:effectExtent l="19050" t="0" r="2253" b="0"/>
            <wp:docPr id="10" name="Imagem 9" descr="liv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r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537" cy="181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2609850" cy="2428875"/>
            <wp:effectExtent l="19050" t="0" r="0" b="0"/>
            <wp:docPr id="11" name="Imagem 10" descr="sff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fdfc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AE" w:rsidRDefault="00ED0AAE" w:rsidP="00D86D53">
      <w:pPr>
        <w:rPr>
          <w:rFonts w:ascii="Arial" w:hAnsi="Arial" w:cs="Arial"/>
          <w:sz w:val="24"/>
          <w:szCs w:val="24"/>
        </w:rPr>
      </w:pPr>
    </w:p>
    <w:p w:rsidR="00BF25E7" w:rsidRDefault="00D86D53" w:rsidP="00186329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64185E">
        <w:rPr>
          <w:rFonts w:ascii="Arial" w:hAnsi="Arial" w:cs="Arial"/>
          <w:b/>
          <w:i/>
          <w:sz w:val="24"/>
          <w:szCs w:val="24"/>
        </w:rPr>
        <w:lastRenderedPageBreak/>
        <w:t xml:space="preserve">Nesse início de ano letivo, </w:t>
      </w:r>
      <w:r w:rsidR="00EE3BC2">
        <w:rPr>
          <w:rFonts w:ascii="Arial" w:hAnsi="Arial" w:cs="Arial"/>
          <w:b/>
          <w:i/>
          <w:sz w:val="24"/>
          <w:szCs w:val="24"/>
        </w:rPr>
        <w:t xml:space="preserve">após organizar </w:t>
      </w:r>
      <w:r w:rsidRPr="0064185E">
        <w:rPr>
          <w:rFonts w:ascii="Arial" w:hAnsi="Arial" w:cs="Arial"/>
          <w:b/>
          <w:i/>
          <w:sz w:val="24"/>
          <w:szCs w:val="24"/>
        </w:rPr>
        <w:t xml:space="preserve">a </w:t>
      </w:r>
      <w:r w:rsidR="00EE3BC2">
        <w:rPr>
          <w:rFonts w:ascii="Arial" w:hAnsi="Arial" w:cs="Arial"/>
          <w:b/>
          <w:i/>
          <w:sz w:val="24"/>
          <w:szCs w:val="24"/>
        </w:rPr>
        <w:t>rotina da criança, é de extrem</w:t>
      </w:r>
      <w:r w:rsidR="000E26CF">
        <w:rPr>
          <w:rFonts w:ascii="Arial" w:hAnsi="Arial" w:cs="Arial"/>
          <w:b/>
          <w:i/>
          <w:sz w:val="24"/>
          <w:szCs w:val="24"/>
        </w:rPr>
        <w:t>a importância que ela se conhecer</w:t>
      </w:r>
      <w:r w:rsidR="00EE3BC2">
        <w:rPr>
          <w:rFonts w:ascii="Arial" w:hAnsi="Arial" w:cs="Arial"/>
          <w:b/>
          <w:i/>
          <w:sz w:val="24"/>
          <w:szCs w:val="24"/>
        </w:rPr>
        <w:t xml:space="preserve"> e se reconhece</w:t>
      </w:r>
      <w:r w:rsidR="000E26CF">
        <w:rPr>
          <w:rFonts w:ascii="Arial" w:hAnsi="Arial" w:cs="Arial"/>
          <w:b/>
          <w:i/>
          <w:sz w:val="24"/>
          <w:szCs w:val="24"/>
        </w:rPr>
        <w:t>r</w:t>
      </w:r>
      <w:r w:rsidR="00EE3BC2">
        <w:rPr>
          <w:rFonts w:ascii="Arial" w:hAnsi="Arial" w:cs="Arial"/>
          <w:b/>
          <w:i/>
          <w:sz w:val="24"/>
          <w:szCs w:val="24"/>
        </w:rPr>
        <w:t xml:space="preserve"> enquanto pessoa e identifique suas individualidades, podendo assim, encontra-se no espaço, tempo e reconhecer o seu papel diante da vida, dos relacionamentos e ambiente de aprendizagem</w:t>
      </w:r>
      <w:r w:rsidR="000E26CF">
        <w:rPr>
          <w:rFonts w:ascii="Arial" w:hAnsi="Arial" w:cs="Arial"/>
          <w:b/>
          <w:i/>
          <w:sz w:val="24"/>
          <w:szCs w:val="24"/>
        </w:rPr>
        <w:t>, suas capacidade e potencialidade e aprender estratégias diante das suas dificuldades</w:t>
      </w:r>
      <w:r w:rsidR="00EE3BC2">
        <w:rPr>
          <w:rFonts w:ascii="Arial" w:hAnsi="Arial" w:cs="Arial"/>
          <w:b/>
          <w:i/>
          <w:sz w:val="24"/>
          <w:szCs w:val="24"/>
        </w:rPr>
        <w:t>.</w:t>
      </w:r>
      <w:r w:rsidRPr="0064185E">
        <w:rPr>
          <w:rFonts w:ascii="Arial" w:hAnsi="Arial" w:cs="Arial"/>
          <w:b/>
          <w:i/>
          <w:sz w:val="24"/>
          <w:szCs w:val="24"/>
        </w:rPr>
        <w:t xml:space="preserve"> </w:t>
      </w:r>
      <w:r w:rsidR="000E26CF">
        <w:rPr>
          <w:rFonts w:ascii="Arial" w:hAnsi="Arial" w:cs="Arial"/>
          <w:b/>
          <w:i/>
          <w:sz w:val="24"/>
          <w:szCs w:val="24"/>
        </w:rPr>
        <w:br/>
      </w:r>
    </w:p>
    <w:p w:rsidR="00B625EB" w:rsidRDefault="00B625EB" w:rsidP="00B625EB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Essa atividade será impressa e retirada na unidade escolar. Sua devolução depois de concluída deve seguir as instruções abaixo.</w:t>
      </w:r>
    </w:p>
    <w:p w:rsidR="00B625EB" w:rsidRPr="002D5C68" w:rsidRDefault="00B625EB" w:rsidP="00B62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C68">
        <w:rPr>
          <w:rFonts w:ascii="Arial" w:hAnsi="Arial" w:cs="Arial"/>
          <w:b/>
          <w:sz w:val="20"/>
          <w:szCs w:val="20"/>
        </w:rPr>
        <w:t>REGISTRO:</w:t>
      </w:r>
      <w:r w:rsidRPr="002D5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Todas as atividades registradas em folhas devem ser guardadas com nome e data para ser entregue na unidade escolar a qualquer momento (de segunda a sexta das 9h às 15h), tendo o prazo limite a entrega para o retorno das aulas. Deverá ser entregue em mãos </w:t>
      </w:r>
      <w:r w:rsidRPr="002D5C68">
        <w:rPr>
          <w:rFonts w:ascii="Arial" w:hAnsi="Arial" w:cs="Arial"/>
          <w:sz w:val="20"/>
          <w:szCs w:val="20"/>
        </w:rPr>
        <w:t xml:space="preserve">para a professora de educação especial </w:t>
      </w:r>
      <w:r>
        <w:rPr>
          <w:rFonts w:ascii="Arial" w:hAnsi="Arial" w:cs="Arial"/>
          <w:sz w:val="20"/>
          <w:szCs w:val="20"/>
        </w:rPr>
        <w:t xml:space="preserve">ou para a gestão escolar da unidade de ensino. As atividades práticas que não exigem um registro em folha devem ser registradas através </w:t>
      </w:r>
      <w:r w:rsidRPr="002D5C68">
        <w:rPr>
          <w:rFonts w:ascii="Arial" w:hAnsi="Arial" w:cs="Arial"/>
          <w:sz w:val="20"/>
          <w:szCs w:val="20"/>
        </w:rPr>
        <w:t>de foto ou relato assinado pela família</w:t>
      </w:r>
      <w:r>
        <w:rPr>
          <w:rFonts w:ascii="Arial" w:hAnsi="Arial" w:cs="Arial"/>
          <w:sz w:val="20"/>
          <w:szCs w:val="20"/>
        </w:rPr>
        <w:t xml:space="preserve"> (c</w:t>
      </w:r>
      <w:r w:rsidRPr="002D5C68">
        <w:rPr>
          <w:rFonts w:ascii="Arial" w:hAnsi="Arial" w:cs="Arial"/>
          <w:sz w:val="20"/>
          <w:szCs w:val="20"/>
        </w:rPr>
        <w:t xml:space="preserve">om nome e data), </w:t>
      </w:r>
      <w:r>
        <w:rPr>
          <w:rFonts w:ascii="Arial" w:hAnsi="Arial" w:cs="Arial"/>
          <w:sz w:val="20"/>
          <w:szCs w:val="20"/>
        </w:rPr>
        <w:t xml:space="preserve">esses registros </w:t>
      </w:r>
      <w:r w:rsidRPr="002D5C68">
        <w:rPr>
          <w:rFonts w:ascii="Arial" w:hAnsi="Arial" w:cs="Arial"/>
          <w:sz w:val="20"/>
          <w:szCs w:val="20"/>
        </w:rPr>
        <w:t>digitais</w:t>
      </w:r>
      <w:r>
        <w:rPr>
          <w:rFonts w:ascii="Arial" w:hAnsi="Arial" w:cs="Arial"/>
          <w:sz w:val="20"/>
          <w:szCs w:val="20"/>
        </w:rPr>
        <w:t>, caso</w:t>
      </w:r>
      <w:r w:rsidRPr="002D5C68">
        <w:rPr>
          <w:rFonts w:ascii="Arial" w:hAnsi="Arial" w:cs="Arial"/>
          <w:sz w:val="20"/>
          <w:szCs w:val="20"/>
        </w:rPr>
        <w:t xml:space="preserve"> não possam ser revelados ou impressos para a entrega</w:t>
      </w:r>
      <w:r>
        <w:rPr>
          <w:rFonts w:ascii="Arial" w:hAnsi="Arial" w:cs="Arial"/>
          <w:sz w:val="20"/>
          <w:szCs w:val="20"/>
        </w:rPr>
        <w:t xml:space="preserve"> presencial, devem ser enviados </w:t>
      </w:r>
      <w:r w:rsidRPr="002D5C68">
        <w:rPr>
          <w:rFonts w:ascii="Arial" w:hAnsi="Arial" w:cs="Arial"/>
          <w:sz w:val="20"/>
          <w:szCs w:val="20"/>
        </w:rPr>
        <w:t xml:space="preserve">pelo email: </w:t>
      </w:r>
      <w:hyperlink r:id="rId16" w:history="1">
        <w:r w:rsidRPr="00764EB4">
          <w:rPr>
            <w:rStyle w:val="Hyperlink"/>
            <w:sz w:val="20"/>
            <w:szCs w:val="20"/>
          </w:rPr>
          <w:t>carol_gamiato@yahoo.com.br</w:t>
        </w:r>
      </w:hyperlink>
      <w:r>
        <w:rPr>
          <w:rFonts w:ascii="Arial" w:hAnsi="Arial" w:cs="Arial"/>
          <w:sz w:val="20"/>
          <w:szCs w:val="20"/>
        </w:rPr>
        <w:t xml:space="preserve"> de forma identificada ou pelo grupo de </w:t>
      </w:r>
      <w:proofErr w:type="spellStart"/>
      <w:r>
        <w:rPr>
          <w:rFonts w:ascii="Arial" w:hAnsi="Arial" w:cs="Arial"/>
          <w:sz w:val="20"/>
          <w:szCs w:val="20"/>
        </w:rPr>
        <w:t>whatsapp</w:t>
      </w:r>
      <w:proofErr w:type="spellEnd"/>
      <w:r>
        <w:rPr>
          <w:rFonts w:ascii="Arial" w:hAnsi="Arial" w:cs="Arial"/>
          <w:sz w:val="20"/>
          <w:szCs w:val="20"/>
        </w:rPr>
        <w:t xml:space="preserve"> de AEE da unidade escolar. Qualquer dúvida referente às at</w:t>
      </w:r>
      <w:r w:rsidR="00364D61">
        <w:rPr>
          <w:rFonts w:ascii="Arial" w:hAnsi="Arial" w:cs="Arial"/>
          <w:sz w:val="20"/>
          <w:szCs w:val="20"/>
        </w:rPr>
        <w:t xml:space="preserve">ividades disponibilizadas </w:t>
      </w:r>
      <w:r>
        <w:rPr>
          <w:rFonts w:ascii="Arial" w:hAnsi="Arial" w:cs="Arial"/>
          <w:sz w:val="20"/>
          <w:szCs w:val="20"/>
        </w:rPr>
        <w:t>podem ser sanadas através do mesmo do mesmo grupo no horário de atendimento disponibilizado pela professora do AEE.</w:t>
      </w:r>
    </w:p>
    <w:p w:rsidR="00B625EB" w:rsidRPr="00C55D30" w:rsidRDefault="00B625EB" w:rsidP="00B625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55D30">
        <w:rPr>
          <w:rFonts w:ascii="Arial" w:hAnsi="Arial" w:cs="Arial"/>
          <w:b/>
          <w:sz w:val="20"/>
          <w:szCs w:val="20"/>
        </w:rPr>
        <w:t>Fonte:</w:t>
      </w:r>
      <w:r w:rsidRPr="00C55D30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C55D30">
          <w:rPr>
            <w:rStyle w:val="Hyperlink"/>
            <w:sz w:val="20"/>
            <w:szCs w:val="20"/>
          </w:rPr>
          <w:t>www.instagram.com.br/redepedagogica</w:t>
        </w:r>
      </w:hyperlink>
      <w:r w:rsidRPr="00C55D30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C55D30">
          <w:rPr>
            <w:rStyle w:val="Hyperlink"/>
            <w:sz w:val="20"/>
            <w:szCs w:val="20"/>
          </w:rPr>
          <w:t>www.google.com.br</w:t>
        </w:r>
      </w:hyperlink>
      <w:r w:rsidRPr="00C55D30">
        <w:rPr>
          <w:rFonts w:ascii="Arial" w:hAnsi="Arial" w:cs="Arial"/>
          <w:sz w:val="20"/>
          <w:szCs w:val="20"/>
        </w:rPr>
        <w:t xml:space="preserve"> (pesquisas de imagens), </w:t>
      </w:r>
      <w:hyperlink r:id="rId19" w:history="1">
        <w:proofErr w:type="spellStart"/>
        <w:r w:rsidRPr="00C55D30">
          <w:rPr>
            <w:rStyle w:val="Hyperlink"/>
            <w:bCs/>
            <w:i/>
            <w:iCs/>
            <w:sz w:val="20"/>
            <w:szCs w:val="20"/>
            <w:shd w:val="clear" w:color="auto" w:fill="FFFFFF"/>
          </w:rPr>
          <w:t>wikipedia</w:t>
        </w:r>
        <w:proofErr w:type="spellEnd"/>
      </w:hyperlink>
      <w:r>
        <w:rPr>
          <w:rFonts w:ascii="Arial" w:hAnsi="Arial" w:cs="Arial"/>
          <w:sz w:val="20"/>
          <w:szCs w:val="20"/>
        </w:rPr>
        <w:t>, acervos pessoais e estudo profissional.</w:t>
      </w:r>
    </w:p>
    <w:p w:rsidR="000E26CF" w:rsidRDefault="000E26CF" w:rsidP="00186329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0E26CF" w:rsidRDefault="000E26CF" w:rsidP="00186329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0E26CF" w:rsidRPr="00186329" w:rsidRDefault="000E26CF" w:rsidP="00186329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sectPr w:rsidR="000E26CF" w:rsidRPr="00186329" w:rsidSect="00DD46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3B" w:rsidRDefault="0066653B" w:rsidP="00DD46CE">
      <w:pPr>
        <w:spacing w:after="0" w:line="240" w:lineRule="auto"/>
      </w:pPr>
      <w:r>
        <w:separator/>
      </w:r>
    </w:p>
  </w:endnote>
  <w:endnote w:type="continuationSeparator" w:id="0">
    <w:p w:rsidR="0066653B" w:rsidRDefault="0066653B" w:rsidP="00DD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6B" w:rsidRDefault="005362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6B" w:rsidRDefault="005362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6B" w:rsidRDefault="00536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3B" w:rsidRDefault="0066653B" w:rsidP="00DD46CE">
      <w:pPr>
        <w:spacing w:after="0" w:line="240" w:lineRule="auto"/>
      </w:pPr>
      <w:r>
        <w:separator/>
      </w:r>
    </w:p>
  </w:footnote>
  <w:footnote w:type="continuationSeparator" w:id="0">
    <w:p w:rsidR="0066653B" w:rsidRDefault="0066653B" w:rsidP="00DD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6B" w:rsidRDefault="005362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CE" w:rsidRDefault="00DD46CE">
    <w:pPr>
      <w:pStyle w:val="Cabealho"/>
    </w:pPr>
    <w:r>
      <w:t xml:space="preserve">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776081" cy="776081"/>
          <wp:effectExtent l="19050" t="0" r="4969" b="0"/>
          <wp:docPr id="1" name="Imagem 0" descr="brasao ho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hor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09" cy="77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6CE" w:rsidRDefault="00DD46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6B" w:rsidRDefault="005362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2A3A"/>
    <w:multiLevelType w:val="hybridMultilevel"/>
    <w:tmpl w:val="CC8CC6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5A9F"/>
    <w:multiLevelType w:val="hybridMultilevel"/>
    <w:tmpl w:val="BB00A9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124E"/>
    <w:multiLevelType w:val="hybridMultilevel"/>
    <w:tmpl w:val="49A242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72EB"/>
    <w:multiLevelType w:val="multilevel"/>
    <w:tmpl w:val="50D4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A4181"/>
    <w:multiLevelType w:val="multilevel"/>
    <w:tmpl w:val="50D4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45B85"/>
    <w:multiLevelType w:val="hybridMultilevel"/>
    <w:tmpl w:val="69484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25C40"/>
    <w:multiLevelType w:val="multilevel"/>
    <w:tmpl w:val="B45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37C9E"/>
    <w:multiLevelType w:val="multilevel"/>
    <w:tmpl w:val="50D4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E"/>
    <w:rsid w:val="000007B9"/>
    <w:rsid w:val="00020741"/>
    <w:rsid w:val="00054A26"/>
    <w:rsid w:val="00066B36"/>
    <w:rsid w:val="0007035A"/>
    <w:rsid w:val="0007091A"/>
    <w:rsid w:val="00075D4C"/>
    <w:rsid w:val="00095BEF"/>
    <w:rsid w:val="000A56A9"/>
    <w:rsid w:val="000A7450"/>
    <w:rsid w:val="000B76EB"/>
    <w:rsid w:val="000E26CF"/>
    <w:rsid w:val="000E701B"/>
    <w:rsid w:val="000F3BB0"/>
    <w:rsid w:val="00101C55"/>
    <w:rsid w:val="001311F7"/>
    <w:rsid w:val="00133F06"/>
    <w:rsid w:val="001517BE"/>
    <w:rsid w:val="0016770D"/>
    <w:rsid w:val="00186329"/>
    <w:rsid w:val="00187811"/>
    <w:rsid w:val="001926F4"/>
    <w:rsid w:val="001A0327"/>
    <w:rsid w:val="001A531B"/>
    <w:rsid w:val="001B7632"/>
    <w:rsid w:val="001C4719"/>
    <w:rsid w:val="001D14D5"/>
    <w:rsid w:val="001E4B4D"/>
    <w:rsid w:val="001F770C"/>
    <w:rsid w:val="002054A3"/>
    <w:rsid w:val="00210527"/>
    <w:rsid w:val="00211099"/>
    <w:rsid w:val="002624BF"/>
    <w:rsid w:val="00262E57"/>
    <w:rsid w:val="00263B37"/>
    <w:rsid w:val="00263E68"/>
    <w:rsid w:val="00271B0A"/>
    <w:rsid w:val="0027230B"/>
    <w:rsid w:val="0028721A"/>
    <w:rsid w:val="002B0FFC"/>
    <w:rsid w:val="002C05C7"/>
    <w:rsid w:val="002C3A07"/>
    <w:rsid w:val="002C3D4E"/>
    <w:rsid w:val="002F11D7"/>
    <w:rsid w:val="002F2074"/>
    <w:rsid w:val="002F44A4"/>
    <w:rsid w:val="002F7682"/>
    <w:rsid w:val="0030597D"/>
    <w:rsid w:val="00320CB6"/>
    <w:rsid w:val="0032374B"/>
    <w:rsid w:val="0034197B"/>
    <w:rsid w:val="00346B2A"/>
    <w:rsid w:val="00351C1E"/>
    <w:rsid w:val="003540FB"/>
    <w:rsid w:val="00364D61"/>
    <w:rsid w:val="00367D46"/>
    <w:rsid w:val="00371217"/>
    <w:rsid w:val="0037782A"/>
    <w:rsid w:val="00390D0F"/>
    <w:rsid w:val="00396DD1"/>
    <w:rsid w:val="00397FC4"/>
    <w:rsid w:val="003A3FE9"/>
    <w:rsid w:val="003A42EB"/>
    <w:rsid w:val="003C2F71"/>
    <w:rsid w:val="003C75ED"/>
    <w:rsid w:val="003D1304"/>
    <w:rsid w:val="003F2DB3"/>
    <w:rsid w:val="00400D14"/>
    <w:rsid w:val="004409BE"/>
    <w:rsid w:val="004426CB"/>
    <w:rsid w:val="00445704"/>
    <w:rsid w:val="004512C1"/>
    <w:rsid w:val="0046770F"/>
    <w:rsid w:val="00474E86"/>
    <w:rsid w:val="0048281D"/>
    <w:rsid w:val="004A21ED"/>
    <w:rsid w:val="004A4BC5"/>
    <w:rsid w:val="004B0E29"/>
    <w:rsid w:val="004C41D4"/>
    <w:rsid w:val="004C4CE8"/>
    <w:rsid w:val="004C76E4"/>
    <w:rsid w:val="004D18D1"/>
    <w:rsid w:val="004F6D04"/>
    <w:rsid w:val="00503565"/>
    <w:rsid w:val="00515E44"/>
    <w:rsid w:val="00517EB5"/>
    <w:rsid w:val="0053626B"/>
    <w:rsid w:val="00537270"/>
    <w:rsid w:val="0055718E"/>
    <w:rsid w:val="00562EC6"/>
    <w:rsid w:val="005648DA"/>
    <w:rsid w:val="00571FD6"/>
    <w:rsid w:val="00590EE7"/>
    <w:rsid w:val="005953C6"/>
    <w:rsid w:val="005E13E6"/>
    <w:rsid w:val="005E3C5A"/>
    <w:rsid w:val="005E6085"/>
    <w:rsid w:val="005F0454"/>
    <w:rsid w:val="00606583"/>
    <w:rsid w:val="00644B5B"/>
    <w:rsid w:val="00661A8C"/>
    <w:rsid w:val="0066653B"/>
    <w:rsid w:val="00666ACB"/>
    <w:rsid w:val="00672D7F"/>
    <w:rsid w:val="00674B54"/>
    <w:rsid w:val="00681CE7"/>
    <w:rsid w:val="00696C77"/>
    <w:rsid w:val="006B51E7"/>
    <w:rsid w:val="006B6ACC"/>
    <w:rsid w:val="006C24E1"/>
    <w:rsid w:val="006C3E62"/>
    <w:rsid w:val="006C6ED7"/>
    <w:rsid w:val="006D798B"/>
    <w:rsid w:val="00701B58"/>
    <w:rsid w:val="00703DC8"/>
    <w:rsid w:val="00721F1E"/>
    <w:rsid w:val="00722DBB"/>
    <w:rsid w:val="00730264"/>
    <w:rsid w:val="007355C4"/>
    <w:rsid w:val="0073780F"/>
    <w:rsid w:val="0074657E"/>
    <w:rsid w:val="007621E3"/>
    <w:rsid w:val="0078424B"/>
    <w:rsid w:val="007872CD"/>
    <w:rsid w:val="007A3D9F"/>
    <w:rsid w:val="007A5837"/>
    <w:rsid w:val="007B1FDF"/>
    <w:rsid w:val="007B5AA5"/>
    <w:rsid w:val="007C4161"/>
    <w:rsid w:val="007C5ECA"/>
    <w:rsid w:val="007D207B"/>
    <w:rsid w:val="007D6DD0"/>
    <w:rsid w:val="007E065B"/>
    <w:rsid w:val="007F0623"/>
    <w:rsid w:val="007F51CF"/>
    <w:rsid w:val="00804FF0"/>
    <w:rsid w:val="00811BCD"/>
    <w:rsid w:val="00812369"/>
    <w:rsid w:val="00825425"/>
    <w:rsid w:val="008425EB"/>
    <w:rsid w:val="00853F02"/>
    <w:rsid w:val="0085591D"/>
    <w:rsid w:val="00860E94"/>
    <w:rsid w:val="00877BC6"/>
    <w:rsid w:val="008840E5"/>
    <w:rsid w:val="00887BB0"/>
    <w:rsid w:val="00890A87"/>
    <w:rsid w:val="008A2D26"/>
    <w:rsid w:val="008A6F5F"/>
    <w:rsid w:val="008B0E04"/>
    <w:rsid w:val="008B3C33"/>
    <w:rsid w:val="008C0043"/>
    <w:rsid w:val="008C3DD8"/>
    <w:rsid w:val="008D1AB7"/>
    <w:rsid w:val="008D2804"/>
    <w:rsid w:val="009160F2"/>
    <w:rsid w:val="00925D73"/>
    <w:rsid w:val="009446E9"/>
    <w:rsid w:val="0094476C"/>
    <w:rsid w:val="00947472"/>
    <w:rsid w:val="0095679C"/>
    <w:rsid w:val="00960816"/>
    <w:rsid w:val="009646C8"/>
    <w:rsid w:val="00974968"/>
    <w:rsid w:val="009A5F41"/>
    <w:rsid w:val="009D13C3"/>
    <w:rsid w:val="009E1CF9"/>
    <w:rsid w:val="009F0C9E"/>
    <w:rsid w:val="00A0139C"/>
    <w:rsid w:val="00A05BFF"/>
    <w:rsid w:val="00A06420"/>
    <w:rsid w:val="00A079E9"/>
    <w:rsid w:val="00A12031"/>
    <w:rsid w:val="00A23F66"/>
    <w:rsid w:val="00A45F38"/>
    <w:rsid w:val="00A6392C"/>
    <w:rsid w:val="00A63AF9"/>
    <w:rsid w:val="00A64C39"/>
    <w:rsid w:val="00A70701"/>
    <w:rsid w:val="00AA12C6"/>
    <w:rsid w:val="00AA609F"/>
    <w:rsid w:val="00AC638F"/>
    <w:rsid w:val="00AD17D9"/>
    <w:rsid w:val="00AD2590"/>
    <w:rsid w:val="00AE1FB9"/>
    <w:rsid w:val="00AE5D30"/>
    <w:rsid w:val="00B02C65"/>
    <w:rsid w:val="00B15B8A"/>
    <w:rsid w:val="00B24103"/>
    <w:rsid w:val="00B32657"/>
    <w:rsid w:val="00B33529"/>
    <w:rsid w:val="00B351A2"/>
    <w:rsid w:val="00B377EB"/>
    <w:rsid w:val="00B423B6"/>
    <w:rsid w:val="00B45114"/>
    <w:rsid w:val="00B501B6"/>
    <w:rsid w:val="00B625EB"/>
    <w:rsid w:val="00B636F6"/>
    <w:rsid w:val="00B81A28"/>
    <w:rsid w:val="00B81D40"/>
    <w:rsid w:val="00B86915"/>
    <w:rsid w:val="00BA36DE"/>
    <w:rsid w:val="00BB3D65"/>
    <w:rsid w:val="00BC4EFA"/>
    <w:rsid w:val="00BD3BED"/>
    <w:rsid w:val="00BD5141"/>
    <w:rsid w:val="00BF25E7"/>
    <w:rsid w:val="00BF66D7"/>
    <w:rsid w:val="00C02658"/>
    <w:rsid w:val="00C07A35"/>
    <w:rsid w:val="00C13100"/>
    <w:rsid w:val="00C22CD2"/>
    <w:rsid w:val="00C25A5E"/>
    <w:rsid w:val="00C475F8"/>
    <w:rsid w:val="00C74C8C"/>
    <w:rsid w:val="00C779AC"/>
    <w:rsid w:val="00C85818"/>
    <w:rsid w:val="00C92903"/>
    <w:rsid w:val="00C9474E"/>
    <w:rsid w:val="00CA6247"/>
    <w:rsid w:val="00CB0145"/>
    <w:rsid w:val="00CB6CC3"/>
    <w:rsid w:val="00CE0B48"/>
    <w:rsid w:val="00CE782D"/>
    <w:rsid w:val="00D01A3D"/>
    <w:rsid w:val="00D1481A"/>
    <w:rsid w:val="00D176DB"/>
    <w:rsid w:val="00D21300"/>
    <w:rsid w:val="00D2304C"/>
    <w:rsid w:val="00D23B74"/>
    <w:rsid w:val="00D2681B"/>
    <w:rsid w:val="00D33753"/>
    <w:rsid w:val="00D3408F"/>
    <w:rsid w:val="00D43793"/>
    <w:rsid w:val="00D51D0A"/>
    <w:rsid w:val="00D624C6"/>
    <w:rsid w:val="00D63217"/>
    <w:rsid w:val="00D65650"/>
    <w:rsid w:val="00D70792"/>
    <w:rsid w:val="00D77B93"/>
    <w:rsid w:val="00D86D53"/>
    <w:rsid w:val="00D909CC"/>
    <w:rsid w:val="00DB66B1"/>
    <w:rsid w:val="00DB7B76"/>
    <w:rsid w:val="00DC7A12"/>
    <w:rsid w:val="00DD46CE"/>
    <w:rsid w:val="00DD7501"/>
    <w:rsid w:val="00DE767F"/>
    <w:rsid w:val="00DF6D23"/>
    <w:rsid w:val="00E07F27"/>
    <w:rsid w:val="00E30310"/>
    <w:rsid w:val="00E33135"/>
    <w:rsid w:val="00E5536D"/>
    <w:rsid w:val="00E55AD8"/>
    <w:rsid w:val="00E85534"/>
    <w:rsid w:val="00E8647A"/>
    <w:rsid w:val="00EA3408"/>
    <w:rsid w:val="00EB0D3A"/>
    <w:rsid w:val="00ED0AAE"/>
    <w:rsid w:val="00ED530E"/>
    <w:rsid w:val="00EE3BC2"/>
    <w:rsid w:val="00EE739F"/>
    <w:rsid w:val="00F006FD"/>
    <w:rsid w:val="00F4013D"/>
    <w:rsid w:val="00F47B0B"/>
    <w:rsid w:val="00F61A75"/>
    <w:rsid w:val="00F72709"/>
    <w:rsid w:val="00F8093B"/>
    <w:rsid w:val="00F84ABB"/>
    <w:rsid w:val="00F86014"/>
    <w:rsid w:val="00F86C3E"/>
    <w:rsid w:val="00F90ABD"/>
    <w:rsid w:val="00F974AC"/>
    <w:rsid w:val="00FA104E"/>
    <w:rsid w:val="00FB16D7"/>
    <w:rsid w:val="00FB4F79"/>
    <w:rsid w:val="00FC4151"/>
    <w:rsid w:val="00FD4F28"/>
    <w:rsid w:val="00FD6CFD"/>
    <w:rsid w:val="00FF02D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59F02-E34B-4890-878C-8DBA30C6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D2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C22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3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E5D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6CE"/>
  </w:style>
  <w:style w:type="paragraph" w:styleId="Rodap">
    <w:name w:val="footer"/>
    <w:basedOn w:val="Normal"/>
    <w:link w:val="RodapChar"/>
    <w:uiPriority w:val="99"/>
    <w:semiHidden/>
    <w:unhideWhenUsed/>
    <w:rsid w:val="00DD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46CE"/>
  </w:style>
  <w:style w:type="paragraph" w:styleId="Textodebalo">
    <w:name w:val="Balloon Text"/>
    <w:basedOn w:val="Normal"/>
    <w:link w:val="TextodebaloChar"/>
    <w:uiPriority w:val="99"/>
    <w:semiHidden/>
    <w:unhideWhenUsed/>
    <w:rsid w:val="00DD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6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22C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22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2CD2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22CD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2CD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3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6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AE5D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3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">
    <w:name w:val="im"/>
    <w:basedOn w:val="Fontepargpadro"/>
    <w:rsid w:val="00B423B6"/>
  </w:style>
  <w:style w:type="character" w:styleId="nfase">
    <w:name w:val="Emphasis"/>
    <w:basedOn w:val="Fontepargpadro"/>
    <w:uiPriority w:val="20"/>
    <w:qFormat/>
    <w:rsid w:val="00B423B6"/>
    <w:rPr>
      <w:i/>
      <w:iCs/>
    </w:rPr>
  </w:style>
  <w:style w:type="character" w:styleId="Forte">
    <w:name w:val="Strong"/>
    <w:basedOn w:val="Fontepargpadro"/>
    <w:uiPriority w:val="22"/>
    <w:qFormat/>
    <w:rsid w:val="00B4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565">
          <w:marLeft w:val="0"/>
          <w:marRight w:val="0"/>
          <w:marTop w:val="450"/>
          <w:marBottom w:val="450"/>
          <w:divBdr>
            <w:top w:val="single" w:sz="48" w:space="15" w:color="F0F0F0"/>
            <w:left w:val="single" w:sz="48" w:space="15" w:color="F0F0F0"/>
            <w:bottom w:val="single" w:sz="48" w:space="15" w:color="F0F0F0"/>
            <w:right w:val="single" w:sz="48" w:space="15" w:color="F0F0F0"/>
          </w:divBdr>
        </w:div>
      </w:divsChild>
    </w:div>
    <w:div w:id="600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google.com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nstagram.com.br/redepedagogica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carol_gamiato@yahoo.com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www.google.com/search?q=wikipedia&amp;tbm=isch&amp;hl=pt-BR&amp;nfpr=1&amp;bih=608&amp;biw=1349&amp;hl=pt-BR&amp;ved=2ahUKEwiH1vH42IvqAhWHA7kGHeHWCrQQBXoECAEQJ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0550-FFFF-43C0-8C95-07AEE8C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(a gata)</dc:creator>
  <cp:lastModifiedBy>EmebJosias</cp:lastModifiedBy>
  <cp:revision>2</cp:revision>
  <cp:lastPrinted>2021-02-11T12:49:00Z</cp:lastPrinted>
  <dcterms:created xsi:type="dcterms:W3CDTF">2021-03-01T14:48:00Z</dcterms:created>
  <dcterms:modified xsi:type="dcterms:W3CDTF">2021-03-01T14:48:00Z</dcterms:modified>
</cp:coreProperties>
</file>