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5" w:line="259" w:lineRule="auto"/>
        <w:ind w:left="585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left="585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                                  3° 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585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           </w:t>
      </w:r>
      <w:r w:rsidDel="00000000" w:rsidR="00000000" w:rsidRPr="00000000">
        <w:rPr/>
        <w:drawing>
          <wp:inline distB="0" distT="0" distL="0" distR="0">
            <wp:extent cx="4562475" cy="1009968"/>
            <wp:effectExtent b="0" l="0" r="0" t="0"/>
            <wp:docPr id="938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009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0" w:right="419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      ATIVIDADES PARA 18 A 22 DE OUTUBRO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jc w:val="left"/>
        <w:rPr/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/>
        <w:drawing>
          <wp:inline distB="0" distT="0" distL="0" distR="0">
            <wp:extent cx="3848100" cy="1260475"/>
            <wp:effectExtent b="0" l="0" r="0" t="0"/>
            <wp:docPr id="938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6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821.0" w:type="dxa"/>
        <w:jc w:val="left"/>
        <w:tblInd w:w="5.0" w:type="dxa"/>
        <w:tblLayout w:type="fixed"/>
        <w:tblLook w:val="0400"/>
      </w:tblPr>
      <w:tblGrid>
        <w:gridCol w:w="1975"/>
        <w:gridCol w:w="7846"/>
        <w:tblGridChange w:id="0">
          <w:tblGrid>
            <w:gridCol w:w="1975"/>
            <w:gridCol w:w="7846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9" w:lineRule="auto"/>
              <w:ind w:left="176" w:right="71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ROTINA DIÁRIA E 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ind w:left="0" w:right="25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9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59" w:lineRule="auto"/>
              <w:ind w:left="6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center" w:pos="1469"/>
                <w:tab w:val="center" w:pos="2358"/>
                <w:tab w:val="center" w:pos="3120"/>
                <w:tab w:val="center" w:pos="3882"/>
                <w:tab w:val="center" w:pos="4797"/>
                <w:tab w:val="center" w:pos="5562"/>
                <w:tab w:val="center" w:pos="6346"/>
                <w:tab w:val="right" w:pos="8195"/>
              </w:tabs>
              <w:spacing w:after="54"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Leitura diária: </w:t>
            </w:r>
            <w:r w:rsidDel="00000000" w:rsidR="00000000" w:rsidRPr="00000000">
              <w:rPr>
                <w:rtl w:val="0"/>
              </w:rPr>
              <w:t xml:space="preserve">texto Cacoete, livro Apís Português p. 250</w:t>
            </w:r>
            <w:r w:rsidDel="00000000" w:rsidR="00000000" w:rsidRPr="00000000">
              <w:rPr>
                <w:b w:val="1"/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0E">
            <w:pPr>
              <w:tabs>
                <w:tab w:val="center" w:pos="1469"/>
                <w:tab w:val="center" w:pos="2358"/>
                <w:tab w:val="center" w:pos="3120"/>
                <w:tab w:val="center" w:pos="3882"/>
                <w:tab w:val="center" w:pos="4797"/>
                <w:tab w:val="center" w:pos="5562"/>
                <w:tab w:val="center" w:pos="6346"/>
                <w:tab w:val="right" w:pos="8195"/>
              </w:tabs>
              <w:spacing w:after="54"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Você sabe o que é? Essa semana vamos testar seus conhecimentos com atividades bem bacanas que trabalham temas que nos apresentam assuntos diversos. </w:t>
            </w:r>
          </w:p>
          <w:p w:rsidR="00000000" w:rsidDel="00000000" w:rsidP="00000000" w:rsidRDefault="00000000" w:rsidRPr="00000000" w14:paraId="0000000F">
            <w:pPr>
              <w:tabs>
                <w:tab w:val="center" w:pos="1469"/>
                <w:tab w:val="center" w:pos="2358"/>
                <w:tab w:val="center" w:pos="3120"/>
                <w:tab w:val="center" w:pos="3882"/>
                <w:tab w:val="center" w:pos="4797"/>
                <w:tab w:val="center" w:pos="5562"/>
                <w:tab w:val="center" w:pos="6346"/>
                <w:tab w:val="right" w:pos="8195"/>
              </w:tabs>
              <w:spacing w:after="54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Língua Portuguesa: </w:t>
            </w:r>
            <w:r w:rsidDel="00000000" w:rsidR="00000000" w:rsidRPr="00000000">
              <w:rPr>
                <w:rtl w:val="0"/>
              </w:rPr>
              <w:t xml:space="preserve">Você sabe o que é Cacoete? Não! Então vamos descobrir com a leitura do texto Cacoete em nosso livro de português página 250, em seguida iremos colocar nossos conhecimentos em prática com as atividades das páginas 250 e 251. </w:t>
            </w:r>
          </w:p>
        </w:tc>
      </w:tr>
      <w:tr>
        <w:trPr>
          <w:cantSplit w:val="0"/>
          <w:trHeight w:val="132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60"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Leitura diária:</w:t>
            </w:r>
            <w:r w:rsidDel="00000000" w:rsidR="00000000" w:rsidRPr="00000000">
              <w:rPr>
                <w:rtl w:val="0"/>
              </w:rPr>
              <w:t xml:space="preserve"> texto Coleta seletiva, livro Buriti mais geografia, página 104.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Você sabe o que é: Coleta seletiva e Lixo eletrônico? Hoje iremos explorar esses temas conhecendo um pouquinho sobre esses assuntos e descobrindo como podemos ajudar o meio ambiente na correta separação e descarte dos diferentes tipos de lixo.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95" w:line="296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Geografia/Português: </w:t>
            </w:r>
            <w:r w:rsidDel="00000000" w:rsidR="00000000" w:rsidRPr="00000000">
              <w:rPr>
                <w:rtl w:val="0"/>
              </w:rPr>
              <w:t xml:space="preserve"> Vamos entender a importância da coleta seletiva para a natureza e o que é Lixo Eletrônico e a maneira correta para descartá-lo.  Abra o livro Buriti mais Geografia e faça a leitura dos textos das páginas 104 e 105, em seguida copie e responda as perguntas abaixo em seu caderno.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você entendeu sobre coleta seletiva. Explique.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são materiais recicláveis?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é lixo orgânico?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é compostagem? E para que serve?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5" w:before="0" w:line="29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é lixo eletrônico? </w:t>
            </w:r>
          </w:p>
          <w:p w:rsidR="00000000" w:rsidDel="00000000" w:rsidP="00000000" w:rsidRDefault="00000000" w:rsidRPr="00000000" w14:paraId="0000001E">
            <w:pPr>
              <w:spacing w:after="95" w:line="296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Arte: </w:t>
            </w:r>
            <w:r w:rsidDel="00000000" w:rsidR="00000000" w:rsidRPr="00000000">
              <w:rPr>
                <w:rtl w:val="0"/>
              </w:rPr>
              <w:t xml:space="preserve">Que tal fazer uma atividade de arte e exercitar a criatividade? Dê uma olhadinha na atividade de Arte em nosso BLOG. 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Quarta-feira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59" w:lineRule="auto"/>
              <w:ind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59" w:line="257" w:lineRule="auto"/>
              <w:ind w:righ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Leitura diária</w:t>
            </w:r>
            <w:r w:rsidDel="00000000" w:rsidR="00000000" w:rsidRPr="00000000">
              <w:rPr>
                <w:rtl w:val="0"/>
              </w:rPr>
              <w:t xml:space="preserve">: História dos números. Disponível no Link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https://www.youtube.com/watch?v=lOQtxvgto-Y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159" w:line="257" w:lineRule="auto"/>
              <w:ind w:righ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Você sabe o que é resto ou diferença em uma conta? Vamos aprender! Chama-se resto ou diferença o resultado dos cálculos de subtração.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59" w:line="257" w:lineRule="auto"/>
              <w:ind w:righ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Matemática: </w:t>
            </w:r>
            <w:r w:rsidDel="00000000" w:rsidR="00000000" w:rsidRPr="00000000">
              <w:rPr>
                <w:rtl w:val="0"/>
              </w:rPr>
              <w:t xml:space="preserve">Para pôr em prática o que aprendemos vamos realizar os cálculos das páginas 84, exercício 9 e 10 e 85, exercício 12 do seu livro Apís de Matemática. </w:t>
            </w:r>
          </w:p>
          <w:p w:rsidR="00000000" w:rsidDel="00000000" w:rsidP="00000000" w:rsidRDefault="00000000" w:rsidRPr="00000000" w14:paraId="00000025">
            <w:pPr>
              <w:spacing w:after="159" w:line="257" w:lineRule="auto"/>
              <w:ind w:righ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Educação Física: </w:t>
            </w:r>
            <w:r w:rsidDel="00000000" w:rsidR="00000000" w:rsidRPr="00000000">
              <w:rPr>
                <w:rtl w:val="0"/>
              </w:rPr>
              <w:t xml:space="preserve">Que tal se exercitar um pouquinho? Dê uma olhadinha no nosso Portal Educação.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60"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27">
            <w:pPr>
              <w:spacing w:after="160"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21/10/2021</w:t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center" w:pos="1469"/>
                <w:tab w:val="center" w:pos="2358"/>
                <w:tab w:val="center" w:pos="3120"/>
                <w:tab w:val="center" w:pos="3882"/>
                <w:tab w:val="center" w:pos="4797"/>
                <w:tab w:val="center" w:pos="5562"/>
                <w:tab w:val="center" w:pos="6346"/>
                <w:tab w:val="right" w:pos="8195"/>
              </w:tabs>
              <w:spacing w:after="54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Leitura diária</w:t>
            </w:r>
            <w:r w:rsidDel="00000000" w:rsidR="00000000" w:rsidRPr="00000000">
              <w:rPr>
                <w:rtl w:val="0"/>
              </w:rPr>
              <w:t xml:space="preserve">: Texto: O ciclo da borracha, Livro Buriti mais História, página 118. </w:t>
            </w:r>
          </w:p>
          <w:p w:rsidR="00000000" w:rsidDel="00000000" w:rsidP="00000000" w:rsidRDefault="00000000" w:rsidRPr="00000000" w14:paraId="0000002A">
            <w:pPr>
              <w:spacing w:after="157" w:line="259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Você sabe o que é borracha e o que ela é feita? Vamos aprender um pouquinho sobre esse objeto que tanto usamos na escola. </w:t>
            </w:r>
          </w:p>
          <w:p w:rsidR="00000000" w:rsidDel="00000000" w:rsidP="00000000" w:rsidRDefault="00000000" w:rsidRPr="00000000" w14:paraId="0000002B">
            <w:pPr>
              <w:spacing w:after="157"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História/Português</w:t>
            </w:r>
            <w:r w:rsidDel="00000000" w:rsidR="00000000" w:rsidRPr="00000000">
              <w:rPr>
                <w:rtl w:val="0"/>
              </w:rPr>
              <w:t xml:space="preserve">: Abra seu livro Buriti mais História na página 118 e faça a leitura do texto; O ciclo da borracha. Em seguida vamos pôr em prática o que aprendemos fazendo o exercício 01 da página 118.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57" w:line="259" w:lineRule="auto"/>
              <w:ind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nglês: </w:t>
            </w:r>
            <w:r w:rsidDel="00000000" w:rsidR="00000000" w:rsidRPr="00000000">
              <w:rPr>
                <w:rtl w:val="0"/>
              </w:rPr>
              <w:t xml:space="preserve">Hoje é dia de aprender uma nova língua: vamos estudar Inglês! Dê uma olhadinha no Portal Educação,</w:t>
            </w:r>
          </w:p>
          <w:p w:rsidR="00000000" w:rsidDel="00000000" w:rsidP="00000000" w:rsidRDefault="00000000" w:rsidRPr="00000000" w14:paraId="0000002D">
            <w:pPr>
              <w:spacing w:after="157" w:line="259" w:lineRule="auto"/>
              <w:ind w:firstLine="0"/>
              <w:rPr/>
            </w:pPr>
            <w:bookmarkStart w:colFirst="0" w:colLast="0" w:name="_heading=h.odaym6u8h9x3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2e75b5"/>
                <w:rtl w:val="0"/>
              </w:rPr>
              <w:t xml:space="preserve">https://portaleducacao.hortolandia.sp.gov.br/index.php/ingles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160"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F">
            <w:pPr>
              <w:spacing w:after="160"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22/10/2021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center" w:pos="1469"/>
                <w:tab w:val="center" w:pos="2358"/>
                <w:tab w:val="center" w:pos="3120"/>
                <w:tab w:val="center" w:pos="3882"/>
                <w:tab w:val="center" w:pos="4797"/>
                <w:tab w:val="center" w:pos="5562"/>
                <w:tab w:val="center" w:pos="6346"/>
                <w:tab w:val="right" w:pos="8195"/>
              </w:tabs>
              <w:spacing w:after="54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Leitura diária: </w:t>
            </w:r>
            <w:r w:rsidDel="00000000" w:rsidR="00000000" w:rsidRPr="00000000">
              <w:rPr>
                <w:rtl w:val="0"/>
              </w:rPr>
              <w:t xml:space="preserve">Texto: Oceanos, continentes e Atmosfera, Livro Buriti Mais Ciências, página 88 e 89. </w:t>
            </w:r>
          </w:p>
          <w:p w:rsidR="00000000" w:rsidDel="00000000" w:rsidP="00000000" w:rsidRDefault="00000000" w:rsidRPr="00000000" w14:paraId="00000031">
            <w:pPr>
              <w:tabs>
                <w:tab w:val="center" w:pos="1469"/>
                <w:tab w:val="center" w:pos="2358"/>
                <w:tab w:val="center" w:pos="3120"/>
                <w:tab w:val="center" w:pos="3882"/>
                <w:tab w:val="center" w:pos="4797"/>
                <w:tab w:val="center" w:pos="5562"/>
                <w:tab w:val="center" w:pos="6346"/>
                <w:tab w:val="right" w:pos="8195"/>
              </w:tabs>
              <w:spacing w:after="54"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Você sabe o que são Oceanos, Continentes e Atmosfera? Que tal descobrirmos juntos.</w:t>
            </w:r>
          </w:p>
          <w:p w:rsidR="00000000" w:rsidDel="00000000" w:rsidP="00000000" w:rsidRDefault="00000000" w:rsidRPr="00000000" w14:paraId="00000032">
            <w:pPr>
              <w:tabs>
                <w:tab w:val="center" w:pos="1469"/>
                <w:tab w:val="center" w:pos="2358"/>
                <w:tab w:val="center" w:pos="3120"/>
                <w:tab w:val="center" w:pos="3882"/>
                <w:tab w:val="center" w:pos="4797"/>
                <w:tab w:val="center" w:pos="5562"/>
                <w:tab w:val="center" w:pos="6346"/>
                <w:tab w:val="right" w:pos="8195"/>
              </w:tabs>
              <w:spacing w:after="54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Ciências/ Geografia/ Português: </w:t>
            </w:r>
            <w:r w:rsidDel="00000000" w:rsidR="00000000" w:rsidRPr="00000000">
              <w:rPr>
                <w:rtl w:val="0"/>
              </w:rPr>
              <w:t xml:space="preserve">Nosso planeta é muito grande e possui muitos elementos essenciais a nossa vida na Terra, vamos conhecer alguns deles? Abra seu livro Buriti Mais Ciências nas páginas 88 e 89 para fazer a leitura do texto: Oceanos, Continentes e Atmosfera, e não esqueça de responder à questão número 1 da página 88. Em seguida coloque o que aprendeu em prática respondendo as questões da página 90.  </w:t>
            </w:r>
          </w:p>
        </w:tc>
      </w:tr>
    </w:tbl>
    <w:p w:rsidR="00000000" w:rsidDel="00000000" w:rsidP="00000000" w:rsidRDefault="00000000" w:rsidRPr="00000000" w14:paraId="00000033">
      <w:pPr>
        <w:spacing w:after="7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34">
      <w:pPr>
        <w:spacing w:after="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40" w:w="11910" w:orient="portrait"/>
      <w:pgMar w:bottom="375" w:top="1177" w:left="601" w:right="592" w:header="7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59" w:lineRule="auto"/>
      <w:ind w:left="-601" w:right="101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1303020</wp:posOffset>
          </wp:positionH>
          <wp:positionV relativeFrom="page">
            <wp:posOffset>45720</wp:posOffset>
          </wp:positionV>
          <wp:extent cx="5242560" cy="913130"/>
          <wp:effectExtent b="0" l="0" r="0" t="0"/>
          <wp:wrapSquare wrapText="bothSides" distB="0" distT="0" distL="114300" distR="114300"/>
          <wp:docPr id="938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2560" cy="913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1162050</wp:posOffset>
              </wp:positionH>
              <wp:positionV relativeFrom="page">
                <wp:posOffset>449580</wp:posOffset>
              </wp:positionV>
              <wp:extent cx="5299075" cy="913130"/>
              <wp:effectExtent b="0" l="0" r="0" t="0"/>
              <wp:wrapSquare wrapText="bothSides" distB="0" distT="0" distL="114300" distR="114300"/>
              <wp:docPr id="938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6463" y="3323435"/>
                        <a:ext cx="5299075" cy="913130"/>
                        <a:chOff x="2696463" y="3323435"/>
                        <a:chExt cx="5299075" cy="913130"/>
                      </a:xfrm>
                    </wpg:grpSpPr>
                    <wpg:grpSp>
                      <wpg:cNvGrpSpPr/>
                      <wpg:grpSpPr>
                        <a:xfrm>
                          <a:off x="2696463" y="3323435"/>
                          <a:ext cx="5299075" cy="913130"/>
                          <a:chOff x="0" y="0"/>
                          <a:chExt cx="5299075" cy="91313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299075" cy="91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90170"/>
                            <a:ext cx="52990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905" y="0"/>
                            <a:ext cx="529526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1162050</wp:posOffset>
              </wp:positionH>
              <wp:positionV relativeFrom="page">
                <wp:posOffset>449580</wp:posOffset>
              </wp:positionV>
              <wp:extent cx="5299075" cy="913130"/>
              <wp:effectExtent b="0" l="0" r="0" t="0"/>
              <wp:wrapSquare wrapText="bothSides" distB="0" distT="0" distL="114300" distR="114300"/>
              <wp:docPr id="938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075" cy="913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  <w:tab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line="259" w:lineRule="auto"/>
      <w:ind w:left="-601" w:right="101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1303020</wp:posOffset>
          </wp:positionH>
          <wp:positionV relativeFrom="page">
            <wp:posOffset>45720</wp:posOffset>
          </wp:positionV>
          <wp:extent cx="5242560" cy="913130"/>
          <wp:effectExtent b="0" l="0" r="0" t="0"/>
          <wp:wrapSquare wrapText="bothSides" distB="0" distT="0" distL="114300" distR="114300"/>
          <wp:docPr id="938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2560" cy="913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268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8" w:before="0" w:line="259" w:lineRule="auto"/>
      <w:ind w:left="1376" w:right="0" w:hanging="13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68" w:lineRule="auto"/>
      <w:ind w:left="10" w:hanging="10"/>
      <w:jc w:val="both"/>
    </w:pPr>
    <w:rPr>
      <w:rFonts w:ascii="Arial" w:cs="Arial" w:eastAsia="Arial" w:hAnsi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38"/>
      <w:ind w:left="1376"/>
      <w:outlineLvl w:val="0"/>
    </w:pPr>
    <w:rPr>
      <w:rFonts w:ascii="Arial" w:cs="Arial" w:eastAsia="Arial" w:hAnsi="Arial"/>
      <w:b w:val="1"/>
      <w:color w:val="000000"/>
      <w:sz w:val="2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21CB4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21CB4"/>
    <w:rPr>
      <w:rFonts w:ascii="Tahoma" w:cs="Tahoma" w:eastAsia="Arial" w:hAnsi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964BB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17670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8928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64.0" w:type="dxa"/>
        <w:bottom w:w="0.0" w:type="dxa"/>
        <w:right w:w="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2" Type="http://schemas.openxmlformats.org/officeDocument/2006/relationships/header" Target="header2.xml"/><Relationship Id="rId9" Type="http://schemas.openxmlformats.org/officeDocument/2006/relationships/hyperlink" Target="https://www.youtube.com/watch?v=lOQtxvgto-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hZYq/hJYXv8XsdBRf19UVrw4A==">AMUW2mWrG/44EtnI40jxa7dtsszr+G/H3kka8YCHO0sGJRV3WieT7Xb0nJNY50DIWXqwCcWyZGqpJsFzcgmG0cTdoYcvOzjU1cdXdCbyH9HLwq8ePWIljlrdh06RY7vKSeSPcJxGKCBxWJX4b0cOTn+peFF55FgcuQ==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2021-10-03T17:20:00Z</dcterms:created>
  <dc:creator>Admin</dc:creator>
</cp:coreProperties>
</file>