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2.00000000000003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5º ANO</w:t>
      </w:r>
    </w:p>
    <w:p w:rsidR="00000000" w:rsidDel="00000000" w:rsidP="00000000" w:rsidRDefault="00000000" w:rsidRPr="00000000" w14:paraId="00000002">
      <w:pPr>
        <w:spacing w:line="252.00000000000003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/>
        <w:drawing>
          <wp:inline distB="0" distT="0" distL="0" distR="0">
            <wp:extent cx="3972564" cy="914547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72564" cy="9145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ATIVIDADES PARA </w:t>
      </w:r>
      <w:r w:rsidDel="00000000" w:rsidR="00000000" w:rsidRPr="00000000">
        <w:rPr>
          <w:b w:val="1"/>
          <w:sz w:val="40"/>
          <w:szCs w:val="40"/>
          <w:rtl w:val="0"/>
        </w:rPr>
        <w:t xml:space="preserve">14</w:t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 A </w:t>
      </w:r>
      <w:r w:rsidDel="00000000" w:rsidR="00000000" w:rsidRPr="00000000">
        <w:rPr>
          <w:b w:val="1"/>
          <w:sz w:val="40"/>
          <w:szCs w:val="40"/>
          <w:rtl w:val="0"/>
        </w:rPr>
        <w:t xml:space="preserve">18</w:t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 DE </w:t>
      </w:r>
      <w:r w:rsidDel="00000000" w:rsidR="00000000" w:rsidRPr="00000000">
        <w:rPr>
          <w:b w:val="1"/>
          <w:sz w:val="40"/>
          <w:szCs w:val="40"/>
          <w:rtl w:val="0"/>
        </w:rPr>
        <w:t xml:space="preserve">JUNHO</w:t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 DE 2021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/>
        <w:drawing>
          <wp:inline distB="0" distT="0" distL="0" distR="0">
            <wp:extent cx="3381375" cy="1552575"/>
            <wp:effectExtent b="0" l="0" r="0" t="0"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677.0" w:type="dxa"/>
        <w:jc w:val="center"/>
        <w:tblLayout w:type="fixed"/>
        <w:tblLook w:val="0000"/>
      </w:tblPr>
      <w:tblGrid>
        <w:gridCol w:w="1381"/>
        <w:gridCol w:w="9296"/>
        <w:tblGridChange w:id="0">
          <w:tblGrid>
            <w:gridCol w:w="1381"/>
            <w:gridCol w:w="9296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dde8" w:val="clear"/>
          </w:tcPr>
          <w:p w:rsidR="00000000" w:rsidDel="00000000" w:rsidP="00000000" w:rsidRDefault="00000000" w:rsidRPr="00000000" w14:paraId="00000005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DIA DA SEMANA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dde8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ROTINA DIÁRIA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DESCRIÇÃO DAS ATIVIDADES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14/06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0C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Livro 100 Histórias Infantis - Alice no País das Maravilhas (Ler as páginas 15 e 16).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https://drive.google.com/file/d/10zXnDhwTaKS42osjzLPA16DHPeW1ibVf/view?usp=sharing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1"/>
              <w:keepLines w:val="1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Livro Ápis –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Língua Portuguesa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– (pági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nas 42 a 45)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Vamos iniciar o aprendizado de mais um gênero textual: CRÔNICA. Faça a leitura das páginas 42 e 43 com bastante atenção e após, realize a primeira parte das atividades de oral e escrita, questões de 1 a 9 (páginas 44 e 45). Neste gênero vamos observar uma narrativa curta de um fato ocorrido, geralmente encontrado nas páginas de jornais, revistas ou mesmo na internet, blogs, com linguagem simples e objetiva, usando uma linguagem leve e com tons de humor, dando um retrato particular de acontecimentos.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Projeto: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“Bem Me Quer... Paz Se Quer”.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ff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https://portaleducacao.hortolandia.sp.gov.br/index.php/programas/bem-me-quer-paz-se-quer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1"/>
              <w:keepLines w:val="1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Educação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ísica: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Hora de fazer exercícios. Dá uma olhadinha no blog o que o professor preparou para você.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https://portaleducacao.hortolandia.sp.gov.br/index.php/ed-fisica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15/06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Livro 100 Histórias Infantis - Alice no País das Maravilhas (Ler as páginas 17 e 18).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https://drive.google.com/file/d/10zXnDhwTaKS42osjzLPA16DHPeW1ibVf/view?usp=sharing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: Livro Currículo em Ação – EMAI – Matemática (páginas 58  a 60).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    Hoje vamos aprender uma nova maneira de divisão, observe como é feita a divisão por estimativas e resolva os exercícios das páginas 58 a 60.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Inglês: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Hoje é dia de aprender uma nova língua: vamos estudar Inglês! Tema: DAYS OF THE WEEK (Dias da semana) página 25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https://portaleducacao.hortolandia.sp.gov.br/index.php/ingles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16/06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24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Livro 100 Histórias Infantis - Alice no País das Maravilhas (Ler as páginas 19 e 20).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https://drive.google.com/file/d/10zXnDhwTaKS42osjzLPA16DHPeW1ibVf/view?usp=sharing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1"/>
              <w:keepLines w:val="1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Livro Buriti Mais - História (páginas 34, 35 e 39).</w:t>
            </w:r>
          </w:p>
          <w:p w:rsidR="00000000" w:rsidDel="00000000" w:rsidP="00000000" w:rsidRDefault="00000000" w:rsidRPr="00000000" w14:paraId="00000028">
            <w:pPr>
              <w:keepNext w:val="1"/>
              <w:keepLines w:val="1"/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Fazer a leitura do texto “Registros de memória: a escrita” (página 34);</w:t>
            </w:r>
          </w:p>
          <w:p w:rsidR="00000000" w:rsidDel="00000000" w:rsidP="00000000" w:rsidRDefault="00000000" w:rsidRPr="00000000" w14:paraId="00000029">
            <w:pPr>
              <w:keepNext w:val="1"/>
              <w:keepLines w:val="1"/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Realizar as atividades:</w:t>
            </w:r>
          </w:p>
          <w:p w:rsidR="00000000" w:rsidDel="00000000" w:rsidP="00000000" w:rsidRDefault="00000000" w:rsidRPr="00000000" w14:paraId="0000002A">
            <w:pPr>
              <w:keepNext w:val="1"/>
              <w:keepLines w:val="1"/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 e 8 (a e b), na página 35;</w:t>
            </w:r>
          </w:p>
          <w:p w:rsidR="00000000" w:rsidDel="00000000" w:rsidP="00000000" w:rsidRDefault="00000000" w:rsidRPr="00000000" w14:paraId="0000002B">
            <w:pPr>
              <w:keepNext w:val="1"/>
              <w:keepLines w:val="1"/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 e 9 na página 39.</w:t>
            </w:r>
          </w:p>
          <w:p w:rsidR="00000000" w:rsidDel="00000000" w:rsidP="00000000" w:rsidRDefault="00000000" w:rsidRPr="00000000" w14:paraId="0000002C">
            <w:pPr>
              <w:keepNext w:val="1"/>
              <w:keepLines w:val="1"/>
              <w:widowControl w:val="0"/>
              <w:spacing w:after="0" w:line="240" w:lineRule="auto"/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17/06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30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Livro 100 Histórias Infantis - A Galinha dos Ovos de Ouro (Ler a página 21).</w:t>
            </w:r>
          </w:p>
          <w:p w:rsidR="00000000" w:rsidDel="00000000" w:rsidP="00000000" w:rsidRDefault="00000000" w:rsidRPr="00000000" w14:paraId="00000031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https://drive.google.com/file/d/10zXnDhwTaKS42osjzLPA16DHPeW1ibVf/view?usp=sharing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Livro Buriti Mais - Ciências (páginas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58 a 59).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As imagens mostram uma usina Hidrelétrica, responsável pelo funcionamento e pela transformação da água em energia elétrica, com base nas leituras anteriores sobre a importância da água, entenda o processo de geração de energia elétrica, e responda as questões da página 59, números 6, 7 e 8.</w:t>
            </w:r>
          </w:p>
          <w:p w:rsidR="00000000" w:rsidDel="00000000" w:rsidP="00000000" w:rsidRDefault="00000000" w:rsidRPr="00000000" w14:paraId="00000035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Artes: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Hoje é dia de fazer ARTE...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https://portaleducacao.hortolandia.sp.gov.br/index.php/artes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18/06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3B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Livro 100 Histórias Infantis - A Galinha dos Ovos de Ouro (Ler as páginas 22 e 23).</w:t>
            </w:r>
          </w:p>
          <w:p w:rsidR="00000000" w:rsidDel="00000000" w:rsidP="00000000" w:rsidRDefault="00000000" w:rsidRPr="00000000" w14:paraId="0000003C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https://drive.google.com/file/d/10zXnDhwTaKS42osjzLPA16DHPeW1ibVf/view?usp=sharing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Livro Buriti Mais – Geografia. (páginas 76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até 79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3F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Leia os textos e observe as imagens com bastante atenção! Depois responda as questões 1, 2 e 3 nas páginas 78 e 79.</w:t>
            </w:r>
          </w:p>
          <w:p w:rsidR="00000000" w:rsidDel="00000000" w:rsidP="00000000" w:rsidRDefault="00000000" w:rsidRPr="00000000" w14:paraId="00000040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Assista ao vídeo: “As cidades e seus problemas (crescimento populacional e meio ambiente)”, disponível através do link:</w:t>
            </w:r>
          </w:p>
          <w:p w:rsidR="00000000" w:rsidDel="00000000" w:rsidP="00000000" w:rsidRDefault="00000000" w:rsidRPr="00000000" w14:paraId="00000041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https://www.youtube.com/watch?v=CT1aS7mOA0c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after="200" w:line="276" w:lineRule="auto"/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Bom final de semana!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ind w:right="1418"/>
        <w:rPr>
          <w:rFonts w:ascii="Arial" w:cs="Arial" w:eastAsia="Arial" w:hAnsi="Arial"/>
          <w:b w:val="1"/>
          <w:sz w:val="24"/>
          <w:szCs w:val="24"/>
          <w:highlight w:val="dark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ac090" w:val="clear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PARA AS ATIVIDADES DOS LIVROS, VAMOS INTERAGIR!</w:t>
      </w:r>
      <w:r w:rsidDel="00000000" w:rsidR="00000000" w:rsidRPr="00000000">
        <w:rPr>
          <w:rtl w:val="0"/>
        </w:rPr>
      </w:r>
    </w:p>
    <w:sectPr>
      <w:headerReference r:id="rId19" w:type="default"/>
      <w:pgSz w:h="16838" w:w="11906" w:orient="portrait"/>
      <w:pgMar w:bottom="720" w:top="766" w:left="720" w:right="720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inline distB="0" distT="0" distL="0" distR="0">
          <wp:extent cx="5377815" cy="914400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781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qFormat w:val="1"/>
    <w:rsid w:val="009636C5"/>
  </w:style>
  <w:style w:type="character" w:styleId="RodapChar" w:customStyle="1">
    <w:name w:val="Rodapé Char"/>
    <w:basedOn w:val="Fontepargpadro"/>
    <w:link w:val="Rodap"/>
    <w:uiPriority w:val="99"/>
    <w:qFormat w:val="1"/>
    <w:rsid w:val="009636C5"/>
  </w:style>
  <w:style w:type="character" w:styleId="LinkdaInternet" w:customStyle="1">
    <w:name w:val="Link da Internet"/>
    <w:basedOn w:val="Fontepargpadro"/>
    <w:unhideWhenUsed w:val="1"/>
    <w:rsid w:val="00545976"/>
    <w:rPr>
      <w:color w:val="0000ff"/>
      <w:u w:val="single"/>
    </w:rPr>
  </w:style>
  <w:style w:type="character" w:styleId="Linkdainternetvisitado" w:customStyle="1">
    <w:name w:val="Link da internet visitado"/>
    <w:basedOn w:val="Fontepargpadro"/>
    <w:uiPriority w:val="99"/>
    <w:semiHidden w:val="1"/>
    <w:unhideWhenUsed w:val="1"/>
    <w:rsid w:val="00472ACB"/>
    <w:rPr>
      <w:color w:val="800080" w:themeColor="followedHyperlink"/>
      <w:u w:val="single"/>
    </w:rPr>
  </w:style>
  <w:style w:type="character" w:styleId="Forte">
    <w:name w:val="Strong"/>
    <w:basedOn w:val="Fontepargpadro"/>
    <w:qFormat w:val="1"/>
    <w:rsid w:val="00B2511E"/>
    <w:rPr>
      <w:b w:val="1"/>
      <w:bCs w:val="1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530604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530604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530604"/>
    <w:rPr>
      <w:b w:val="1"/>
      <w:bCs w:val="1"/>
      <w:sz w:val="20"/>
      <w:szCs w:val="20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530604"/>
    <w:rPr>
      <w:rFonts w:ascii="Segoe UI" w:cs="Segoe UI" w:hAnsi="Segoe UI"/>
      <w:sz w:val="18"/>
      <w:szCs w:val="18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qFormat w:val="1"/>
    <w:rsid w:val="005728C9"/>
    <w:rPr>
      <w:color w:val="605e5c"/>
      <w:shd w:color="auto" w:fill="e1dfdd" w:val="clear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character" w:styleId="Pr-formataoHTMLChar" w:customStyle="1">
    <w:name w:val="Pré-formatação HTML Char"/>
    <w:basedOn w:val="Fontepargpadro"/>
    <w:uiPriority w:val="99"/>
    <w:semiHidden w:val="1"/>
    <w:qFormat w:val="1"/>
    <w:rsid w:val="00613BAA"/>
    <w:rPr>
      <w:rFonts w:ascii="Courier New" w:cs="Courier New" w:eastAsia="Times New Roman" w:hAnsi="Courier New"/>
      <w:sz w:val="20"/>
      <w:szCs w:val="20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qFormat w:val="1"/>
    <w:rsid w:val="001D5E2F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qFormat w:val="1"/>
    <w:rsid w:val="00D66E7C"/>
    <w:rPr>
      <w:color w:val="605e5c"/>
      <w:shd w:color="auto" w:fill="e1dfdd" w:val="clear"/>
    </w:rPr>
  </w:style>
  <w:style w:type="character" w:styleId="MenoPendente4" w:customStyle="1">
    <w:name w:val="Menção Pendente4"/>
    <w:basedOn w:val="Fontepargpadro"/>
    <w:uiPriority w:val="99"/>
    <w:semiHidden w:val="1"/>
    <w:unhideWhenUsed w:val="1"/>
    <w:qFormat w:val="1"/>
    <w:rsid w:val="000C2EF0"/>
    <w:rPr>
      <w:color w:val="605e5c"/>
      <w:shd w:color="auto" w:fill="e1dfdd" w:val="clea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9636C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9636C5"/>
    <w:pPr>
      <w:tabs>
        <w:tab w:val="center" w:pos="4252"/>
        <w:tab w:val="right" w:pos="8504"/>
      </w:tabs>
      <w:spacing w:after="0" w:line="240" w:lineRule="auto"/>
    </w:pPr>
  </w:style>
  <w:style w:type="paragraph" w:styleId="Default" w:customStyle="1">
    <w:name w:val="Default"/>
    <w:qFormat w:val="1"/>
    <w:rsid w:val="008304F9"/>
    <w:rPr>
      <w:rFonts w:ascii="Arial" w:cs="Arial" w:hAnsi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19759D"/>
    <w:pPr>
      <w:ind w:left="720"/>
      <w:contextualSpacing w:val="1"/>
    </w:pPr>
  </w:style>
  <w:style w:type="paragraph" w:styleId="acss9ebb7" w:customStyle="1">
    <w:name w:val="acss9ebb7"/>
    <w:basedOn w:val="Normal"/>
    <w:qFormat w:val="1"/>
    <w:rsid w:val="00B2511E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sid w:val="00530604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530604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530604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Contedodatabela" w:customStyle="1">
    <w:name w:val="Conteúdo da tabela"/>
    <w:basedOn w:val="Normal"/>
    <w:qFormat w:val="1"/>
    <w:pPr>
      <w:widowControl w:val="0"/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LO-normal" w:customStyle="1">
    <w:name w:val="LO-normal"/>
    <w:qFormat w:val="1"/>
    <w:rsid w:val="00BF1243"/>
    <w:rPr>
      <w:color w:val="00000a"/>
      <w:lang w:bidi="hi-IN" w:eastAsia="zh-CN"/>
    </w:rPr>
  </w:style>
  <w:style w:type="paragraph" w:styleId="Pr-formataoHTML">
    <w:name w:val="HTML Preformatted"/>
    <w:basedOn w:val="Normal"/>
    <w:uiPriority w:val="99"/>
    <w:semiHidden w:val="1"/>
    <w:unhideWhenUsed w:val="1"/>
    <w:qFormat w:val="1"/>
    <w:rsid w:val="00613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paragraph" w:styleId="NormalWeb">
    <w:name w:val="Normal (Web)"/>
    <w:basedOn w:val="Normal"/>
    <w:uiPriority w:val="99"/>
    <w:unhideWhenUsed w:val="1"/>
    <w:qFormat w:val="1"/>
    <w:rsid w:val="00487556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22357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nhideWhenUsed w:val="1"/>
    <w:rsid w:val="007710B4"/>
    <w:rPr>
      <w:color w:val="0000ff" w:themeColor="hyperlink"/>
      <w:u w:val="single"/>
    </w:rPr>
  </w:style>
  <w:style w:type="character" w:styleId="MenoPendente5" w:customStyle="1">
    <w:name w:val="Menção Pendente5"/>
    <w:basedOn w:val="Fontepargpadro"/>
    <w:uiPriority w:val="99"/>
    <w:semiHidden w:val="1"/>
    <w:unhideWhenUsed w:val="1"/>
    <w:rsid w:val="007710B4"/>
    <w:rPr>
      <w:color w:val="605e5c"/>
      <w:shd w:color="auto" w:fill="e1dfdd" w:val="clear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AC4C1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ortaleducacao.hortolandia.sp.gov.br/index.php/ed-fisica" TargetMode="External"/><Relationship Id="rId10" Type="http://schemas.openxmlformats.org/officeDocument/2006/relationships/hyperlink" Target="https://portaleducacao.hortolandia.sp.gov.br/index.php/programas/bem-me-quer-paz-se-quer" TargetMode="External"/><Relationship Id="rId13" Type="http://schemas.openxmlformats.org/officeDocument/2006/relationships/hyperlink" Target="https://portaleducacao.hortolandia.sp.gov.br/index.php/ingles" TargetMode="External"/><Relationship Id="rId12" Type="http://schemas.openxmlformats.org/officeDocument/2006/relationships/hyperlink" Target="https://drive.google.com/file/d/10zXnDhwTaKS42osjzLPA16DHPeW1ibVf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0zXnDhwTaKS42osjzLPA16DHPeW1ibVf/view?usp=sharing" TargetMode="External"/><Relationship Id="rId15" Type="http://schemas.openxmlformats.org/officeDocument/2006/relationships/hyperlink" Target="https://drive.google.com/file/d/10zXnDhwTaKS42osjzLPA16DHPeW1ibVf/view?usp=sharing" TargetMode="External"/><Relationship Id="rId14" Type="http://schemas.openxmlformats.org/officeDocument/2006/relationships/hyperlink" Target="https://drive.google.com/file/d/10zXnDhwTaKS42osjzLPA16DHPeW1ibVf/view?usp=sharing" TargetMode="External"/><Relationship Id="rId17" Type="http://schemas.openxmlformats.org/officeDocument/2006/relationships/hyperlink" Target="https://drive.google.com/file/d/10zXnDhwTaKS42osjzLPA16DHPeW1ibVf/view?usp=sharing" TargetMode="External"/><Relationship Id="rId16" Type="http://schemas.openxmlformats.org/officeDocument/2006/relationships/hyperlink" Target="https://portaleducacao.hortolandia.sp.gov.br/index.php/artes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yperlink" Target="https://www.youtube.com/watch?v=CT1aS7mOA0c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tCKWa85mIr4aPMXKFHWUz0Fq8w==">AMUW2mVBG6O+ySih/SFuFeYsfQXGMfGUN6UWo0LOBm9SpDZnqTZAmezRY6Nk0QMrSTnl8yMV/YjGTEroMOe+5WADzfGreZzMAIKJS3nPjMNHXvmqIpx9Vgw=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2021-06-07T19:24:00Z</dcterms:created>
  <dc:creator>User's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