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2.00000000000003" w:lineRule="auto"/>
        <w:jc w:val="center"/>
        <w:rPr>
          <w:rFonts w:ascii="Arial" w:cs="Arial" w:eastAsia="Arial" w:hAnsi="Arial"/>
          <w:b w:val="1"/>
          <w:sz w:val="40"/>
          <w:szCs w:val="4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vertAlign w:val="baseline"/>
          <w:rtl w:val="0"/>
        </w:rPr>
        <w:t xml:space="preserve">4º ANO</w:t>
      </w:r>
    </w:p>
    <w:p w:rsidR="00000000" w:rsidDel="00000000" w:rsidP="00000000" w:rsidRDefault="00000000" w:rsidRPr="00000000" w14:paraId="00000002">
      <w:pPr>
        <w:spacing w:line="252.00000000000003" w:lineRule="auto"/>
        <w:jc w:val="center"/>
        <w:rPr>
          <w:b w:val="0"/>
          <w:color w:val="000000"/>
          <w:sz w:val="40"/>
          <w:szCs w:val="4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</w:rPr>
        <w:drawing>
          <wp:inline distB="114300" distT="114300" distL="114300" distR="114300">
            <wp:extent cx="6743390" cy="1689100"/>
            <wp:effectExtent b="0" l="0" r="0" t="0"/>
            <wp:docPr id="103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43390" cy="1689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A</w:t>
      </w:r>
      <w:r w:rsidDel="00000000" w:rsidR="00000000" w:rsidRPr="00000000">
        <w:rPr>
          <w:b w:val="1"/>
          <w:color w:val="000000"/>
          <w:sz w:val="40"/>
          <w:szCs w:val="40"/>
          <w:vertAlign w:val="baseline"/>
          <w:rtl w:val="0"/>
        </w:rPr>
        <w:t xml:space="preserve">TIVIDADES PARA 28 DE JUNHO a 02 DE JULHO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pos="5233"/>
          <w:tab w:val="left" w:pos="7340"/>
        </w:tabs>
        <w:jc w:val="center"/>
        <w:rPr>
          <w:rFonts w:ascii="Arial" w:cs="Arial" w:eastAsia="Arial" w:hAnsi="Arial"/>
          <w:b w:val="0"/>
          <w:color w:val="ff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vertAlign w:val="baseline"/>
        </w:rPr>
        <w:drawing>
          <wp:inline distB="0" distT="0" distL="114300" distR="114300">
            <wp:extent cx="3895725" cy="2326005"/>
            <wp:effectExtent b="0" l="0" r="0" t="0"/>
            <wp:docPr id="103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23260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0605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35"/>
        <w:gridCol w:w="8670"/>
        <w:tblGridChange w:id="0">
          <w:tblGrid>
            <w:gridCol w:w="1935"/>
            <w:gridCol w:w="8670"/>
          </w:tblGrid>
        </w:tblGridChange>
      </w:tblGrid>
      <w:tr>
        <w:tc>
          <w:tcPr>
            <w:tcBorders>
              <w:bottom w:color="000000" w:space="0" w:sz="4" w:val="single"/>
            </w:tcBorders>
            <w:shd w:fill="dbbff7" w:val="clear"/>
            <w:vAlign w:val="top"/>
          </w:tcPr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DIA DA SEMANA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bbff7" w:val="clear"/>
            <w:vAlign w:val="top"/>
          </w:tcPr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ROTINA DIÁRIA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DESCRIÇÃO DAS ATIVIDADES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5d8fc" w:val="clear"/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Segunda-feira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28/06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5d8fc" w:val="clear"/>
            <w:vAlign w:val="top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Leitura diária: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A caracol sonhadora (Arquivo em PDF encaminhado aos pais via WhatsApp)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Matemática: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Os alunos deverão realizar a leitura do livro Ápis de matemática “A medida de temperatura” páginas 89 e 90- atividades: 1 e 2.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Educação Física: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vertAlign w:val="baseline"/>
                <w:rtl w:val="0"/>
              </w:rPr>
              <w:t xml:space="preserve"> Que tal se exercitar um pouquinho? Dê uma olhadinha no BLOG, na atividade preparada pelo professor de Educação Física!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5d8fc" w:val="clear"/>
            <w:vAlign w:val="top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Terça-feira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29/06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5d8fc" w:val="clear"/>
            <w:vAlign w:val="top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Leitura diária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 A caracol sonhadora (Arquivo em PDF encaminhado aos pais via WhatsApp)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História: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Os alunos deverão realizar a leitura “O que você aprendeu” no livro Buriti, página 70 a 73. Realizar as atividades 1, 3, 4, 5,6, 7 e 8.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Inglês: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vertAlign w:val="baseline"/>
                <w:rtl w:val="0"/>
              </w:rPr>
              <w:t xml:space="preserve">Hoje é dia de aprender uma nova língua: vamos estudar Inglês! Dê uma olhadinha no BLOG, na aula Tema: REVIEW (Revisão) página 39, que a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vertAlign w:val="baseline"/>
                <w:rtl w:val="0"/>
              </w:rPr>
              <w:t xml:space="preserve">teacher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vertAlign w:val="baseline"/>
                <w:rtl w:val="0"/>
              </w:rPr>
              <w:t xml:space="preserve"> preparou para você!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5d8fc" w:val="clear"/>
            <w:vAlign w:val="top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Quarta-feira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30/06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5d8fc" w:val="clear"/>
            <w:vAlign w:val="top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Leitura diária: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A caracol sonhadora (Arquivo em PDF encaminhado aos pais via WhatsApp)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Geografia: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vertAlign w:val="baseline"/>
                <w:rtl w:val="0"/>
              </w:rPr>
              <w:t xml:space="preserve">Os alunos deverão realizar as atividades no livro Buriti “O Brasil e suas regiões” 28,29 e 30. Atividades - 1,2,3 e 4.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Arte: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vertAlign w:val="baseline"/>
                <w:rtl w:val="0"/>
              </w:rPr>
              <w:t xml:space="preserve">Que tal fazer uma atividade de arte e exercitar a criatividade? Dê uma olhadinha na atividade de Arte em nosso BLOG.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5d8fc" w:val="clear"/>
            <w:vAlign w:val="top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Quinta-feira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01/07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5d8fc" w:val="clear"/>
            <w:vAlign w:val="top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Leitura diária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 A caracol sonhadora (Arquivo em PDF encaminhado aos pais via WhatsApp)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Ciências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 Os alunos deverão realizar a leitura do capítulo 5 (página 80 e 81) e realizar as atividades 1 e 2 no livro Buriti mais ciências.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5d8fc" w:val="clear"/>
            <w:vAlign w:val="top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Sexta-feira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02/07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5d8fc" w:val="clear"/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Leitura diária: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 A caracol sonhadora (Arquivo em PDF encaminhado aos pais via WhatsApp)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Português: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Os alunos deverão realizar as atividades do livro APRENDER SEMPRE vol.1 na página 21 e 22- atividades 1 e 3.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Os alunos deverão confeccionar uma peteca e enviar a foto para sua professora! Boa diversão.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tabs>
          <w:tab w:val="center" w:pos="5233"/>
          <w:tab w:val="left" w:pos="7340"/>
        </w:tabs>
        <w:rPr>
          <w:rFonts w:ascii="Arial" w:cs="Arial" w:eastAsia="Arial" w:hAnsi="Arial"/>
          <w:b w:val="0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shd w:fill="ffff99" w:val="clear"/>
        <w:ind w:left="1418" w:right="1418" w:firstLine="0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ATIVIDADE PARA SEGUNDA-FEIRA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shd w:fill="ffff99" w:val="clear"/>
        <w:ind w:left="1418" w:right="1418" w:firstLine="0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MATEMÁTICA - 28/06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3725545" cy="2092960"/>
            <wp:effectExtent b="0" l="0" r="0" t="0"/>
            <wp:docPr descr="Matemática - 4º ano -10/07 - YouTube" id="1035" name="image3.jpg"/>
            <a:graphic>
              <a:graphicData uri="http://schemas.openxmlformats.org/drawingml/2006/picture">
                <pic:pic>
                  <pic:nvPicPr>
                    <pic:cNvPr descr="Matemática - 4º ano -10/07 - YouTube"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25545" cy="2092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https://www.youtube.com/watch?v=AMsyMk1JnGc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tal a gente continuar desafiando nossos conhecimentos e aprendendo cada vez mais? Observem nossa rotina diária.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72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72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72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72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72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72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72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72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shd w:fill="ffff99" w:val="clear"/>
        <w:ind w:left="1418" w:right="1418" w:firstLine="0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ATIVIDADE PARA QUARTA-FEIRA, 30/06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shd w:fill="ffff99" w:val="clear"/>
        <w:ind w:left="1418" w:right="1418" w:firstLine="0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GEOGRAFIA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O Brasil e suas regiões</w:t>
      </w:r>
    </w:p>
    <w:p w:rsidR="00000000" w:rsidDel="00000000" w:rsidP="00000000" w:rsidRDefault="00000000" w:rsidRPr="00000000" w14:paraId="00000030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5499565" cy="5096900"/>
            <wp:effectExtent b="0" l="0" r="0" t="0"/>
            <wp:docPr descr="BRASIL - REGIÕES | Suporte Geográfico" id="1034" name="image6.png"/>
            <a:graphic>
              <a:graphicData uri="http://schemas.openxmlformats.org/drawingml/2006/picture">
                <pic:pic>
                  <pic:nvPicPr>
                    <pic:cNvPr descr="BRASIL - REGIÕES | Suporte Geográfico" id="0" name="image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99565" cy="5096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right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ttps://suportegeografico77.blogspot.com/2016/09/brasil-regioes_13.html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ind w:firstLine="708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ind w:firstLine="708"/>
        <w:jc w:val="both"/>
        <w:rPr>
          <w:rFonts w:ascii="Arial" w:cs="Arial" w:eastAsia="Arial" w:hAnsi="Arial"/>
          <w:b w:val="0"/>
          <w:color w:val="000000"/>
          <w:sz w:val="24"/>
          <w:szCs w:val="24"/>
          <w:highlight w:val="cyan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vertAlign w:val="baseline"/>
          <w:rtl w:val="0"/>
        </w:rPr>
        <w:t xml:space="preserve">As regiões do Brasil são agrupamentos das unidades da federação em regiões com o propósito de ajudar as interpretações estatísticas, implantar sistemas de gestão de funções públicas de interesse comum ou orientar a aplicação de políticas públicas dos governos federal e estadual. Atualmente, existem cinco regiões oficiais: Centro-Oeste, Nordeste, Norte, Sudeste e Sul.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ind w:firstLine="70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Observem a imagem para realizar a atividade de geografia que está em nossa rotina!! Bom estudo.</w:t>
      </w:r>
    </w:p>
    <w:p w:rsidR="00000000" w:rsidDel="00000000" w:rsidP="00000000" w:rsidRDefault="00000000" w:rsidRPr="00000000" w14:paraId="00000035">
      <w:pPr>
        <w:spacing w:after="0" w:line="24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shd w:fill="ffff99" w:val="clear"/>
        <w:ind w:left="1418" w:right="1418" w:firstLine="0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ATIVIDADE PARA QUINTA-FEIRA, 01/07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shd w:fill="ffff99" w:val="clear"/>
        <w:ind w:left="1418" w:right="1418" w:firstLine="0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CIÊNCIAS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OUTRAS RELAÇÕES ENTRE OS SERES VIVOS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3275965" cy="2457450"/>
            <wp:effectExtent b="0" l="0" r="0" t="0"/>
            <wp:docPr descr="Relações ecológicas entre seres vivos" id="1037" name="image2.jpg"/>
            <a:graphic>
              <a:graphicData uri="http://schemas.openxmlformats.org/drawingml/2006/picture">
                <pic:pic>
                  <pic:nvPicPr>
                    <pic:cNvPr descr="Relações ecológicas entre seres vivos" id="0" name="image2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75965" cy="2457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spacing w:line="360" w:lineRule="auto"/>
        <w:jc w:val="right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https://pt.slideshare.net/silvannasanches/relaes-ecolgicas-entre-seres-vivos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tal a gente continuar desafiando nossos conhecimentos e aprendendo cada vez mais? Observem nossa rotina diária.</w:t>
      </w:r>
    </w:p>
    <w:p w:rsidR="00000000" w:rsidDel="00000000" w:rsidP="00000000" w:rsidRDefault="00000000" w:rsidRPr="00000000" w14:paraId="00000043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shd w:fill="ffff99" w:val="clear"/>
        <w:ind w:left="1418" w:right="1418" w:firstLine="0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ATIVIDADE PARA SEXTA-FEIRA, 02/07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spacing w:line="360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Que tal reunir a família e confeccionar uma peteca?</w:t>
      </w:r>
    </w:p>
    <w:p w:rsidR="00000000" w:rsidDel="00000000" w:rsidP="00000000" w:rsidRDefault="00000000" w:rsidRPr="00000000" w14:paraId="00000045">
      <w:pPr>
        <w:shd w:fill="ffffff" w:val="clear"/>
        <w:spacing w:line="36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02124"/>
          <w:vertAlign w:val="baseline"/>
          <w:rtl w:val="0"/>
        </w:rPr>
        <w:t xml:space="preserve">COMO FAZER</w:t>
      </w:r>
      <w:r w:rsidDel="00000000" w:rsidR="00000000" w:rsidRPr="00000000">
        <w:rPr>
          <w:rFonts w:ascii="Arial" w:cs="Arial" w:eastAsia="Arial" w:hAnsi="Arial"/>
          <w:color w:val="202124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CORTE AS ALÇAS DA SACOLA, O FUNDO DELA E AS LATERAIS</w:t>
      </w:r>
      <w:r w:rsidDel="00000000" w:rsidR="00000000" w:rsidRPr="00000000">
        <w:rPr>
          <w:rFonts w:ascii="Arial" w:cs="Arial" w:eastAsia="Arial" w:hAnsi="Arial"/>
          <w:color w:val="202124"/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AMASSE AS FOLHAS DE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JORNAL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 EM FORMATO DE BOLINHA;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COLOQUE ESSA BOLINHA NO MEIO DA SACOLA QUE RECORTOU;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DÊ O FORMATO DE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PETECA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, DANDO UMA TORCIDA NA SACOLA;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AMARRE USANDO UMA DAS ALÇAS DA SACOLA, DANDO NÓS E CORTANDO.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PRONTO!</w:t>
      </w:r>
    </w:p>
    <w:p w:rsidR="00000000" w:rsidDel="00000000" w:rsidP="00000000" w:rsidRDefault="00000000" w:rsidRPr="00000000" w14:paraId="0000004C">
      <w:pPr>
        <w:shd w:fill="ffffff" w:val="clear"/>
        <w:spacing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spacing w:line="360" w:lineRule="auto"/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3110865" cy="4485005"/>
            <wp:effectExtent b="0" l="0" r="0" t="0"/>
            <wp:docPr descr="Como fazer uma peteca passo a passo - Artesanato Passo a Passo! |  Brincadeiras populares, Brincadeiras indigenas, Atividades de educação  física" id="1036" name="image5.jpg"/>
            <a:graphic>
              <a:graphicData uri="http://schemas.openxmlformats.org/drawingml/2006/picture">
                <pic:pic>
                  <pic:nvPicPr>
                    <pic:cNvPr descr="Como fazer uma peteca passo a passo - Artesanato Passo a Passo! |  Brincadeiras populares, Brincadeiras indigenas, Atividades de educação  física" id="0" name="image5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10865" cy="44850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ffffff" w:val="clear"/>
        <w:spacing w:line="360" w:lineRule="auto"/>
        <w:jc w:val="right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https://br.pinterest.com/pin/683913893396717752/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ffffff" w:val="clear"/>
        <w:spacing w:line="360" w:lineRule="auto"/>
        <w:jc w:val="both"/>
        <w:rPr>
          <w:rFonts w:ascii="Arial" w:cs="Arial" w:eastAsia="Arial" w:hAnsi="Arial"/>
          <w:b w:val="0"/>
          <w:sz w:val="16"/>
          <w:szCs w:val="16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rPr>
          <w:rFonts w:ascii="Arial" w:cs="Arial" w:eastAsia="Arial" w:hAnsi="Arial"/>
          <w:b w:val="0"/>
          <w:color w:val="008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3" w:type="default"/>
      <w:pgSz w:h="16838" w:w="11906" w:orient="portrait"/>
      <w:pgMar w:bottom="720" w:top="720" w:left="720" w:right="5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color w:val="000000"/>
        <w:vertAlign w:val="baseline"/>
      </w:rPr>
    </w:pPr>
    <w:r w:rsidDel="00000000" w:rsidR="00000000" w:rsidRPr="00000000">
      <w:rPr>
        <w:color w:val="000000"/>
        <w:vertAlign w:val="baseline"/>
      </w:rPr>
      <w:drawing>
        <wp:inline distB="0" distT="0" distL="114300" distR="114300">
          <wp:extent cx="5427980" cy="923925"/>
          <wp:effectExtent b="0" l="0" r="0" t="0"/>
          <wp:docPr id="103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27980" cy="923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Título1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0" w:before="40" w:line="259" w:lineRule="auto"/>
      <w:ind w:leftChars="-1" w:rightChars="0" w:firstLineChars="-1"/>
      <w:textDirection w:val="btLr"/>
      <w:textAlignment w:val="top"/>
      <w:outlineLvl w:val="1"/>
    </w:pPr>
    <w:rPr>
      <w:rFonts w:ascii="Calibri Light" w:cs="Times New Roman" w:eastAsia="Times New Roman" w:hAnsi="Calibri Light"/>
      <w:color w:val="2e74b5"/>
      <w:w w:val="100"/>
      <w:position w:val="-1"/>
      <w:sz w:val="26"/>
      <w:szCs w:val="26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1Char">
    <w:name w:val="Título 1 Char"/>
    <w:next w:val="Título1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pt-BR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Hyperlink">
    <w:name w:val="Hyperlink"/>
    <w:next w:val="Hyperlink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ítulo2Char">
    <w:name w:val="Título 2 Char"/>
    <w:next w:val="Título2Char"/>
    <w:autoRedefine w:val="0"/>
    <w:hidden w:val="0"/>
    <w:qFormat w:val="0"/>
    <w:rPr>
      <w:rFonts w:ascii="Calibri Light" w:cs="Times New Roman" w:eastAsia="Times New Roman" w:hAnsi="Calibri Light"/>
      <w:color w:val="2e74b5"/>
      <w:w w:val="100"/>
      <w:position w:val="-1"/>
      <w:sz w:val="26"/>
      <w:szCs w:val="26"/>
      <w:effect w:val="none"/>
      <w:vertAlign w:val="baseline"/>
      <w:cs w:val="0"/>
      <w:em w:val="none"/>
      <w:lang w:eastAsia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60" w:line="360" w:lineRule="auto"/>
      <w:ind w:left="720" w:leftChars="-1" w:rightChars="0" w:firstLineChars="-1"/>
      <w:contextualSpacing w:val="1"/>
      <w:jc w:val="center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rt0xe">
    <w:name w:val="trt0xe"/>
    <w:basedOn w:val="Normal"/>
    <w:next w:val="trt0xe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jpg"/><Relationship Id="rId10" Type="http://schemas.openxmlformats.org/officeDocument/2006/relationships/image" Target="media/image6.png"/><Relationship Id="rId13" Type="http://schemas.openxmlformats.org/officeDocument/2006/relationships/header" Target="header1.xml"/><Relationship Id="rId12" Type="http://schemas.openxmlformats.org/officeDocument/2006/relationships/image" Target="media/image5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7.png"/><Relationship Id="rId8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NCx0+hRuc9qFKAn33Q4eles/Jg==">AMUW2mUvy1YyyLA3+NUf0zSJ8LQdhn4U74zzPS4SP9qejeGlo049QdNe2cJq96SQoINHD9wDQb3p+ELxnbk0vSiyFujBjNziUbIRanHJGXB8W0YbHolfndE+a+8avnWIYJYam4q2Sw96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2021-06-14T19:50:00Z</dcterms:created>
  <dc:creator>Marileuse Souza</dc:creator>
</cp:coreProperties>
</file>