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3º ANO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5315231" cy="1095433"/>
            <wp:effectExtent b="0" l="0" r="0" t="0"/>
            <wp:docPr id="5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5231" cy="1095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05 A 08 DE JULHO/2021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                                   </w:t>
      </w:r>
      <w:r w:rsidDel="00000000" w:rsidR="00000000" w:rsidRPr="00000000">
        <w:rPr/>
        <w:drawing>
          <wp:inline distB="0" distT="0" distL="0" distR="0">
            <wp:extent cx="3676650" cy="1666875"/>
            <wp:effectExtent b="0" l="0" r="0" t="0"/>
            <wp:docPr descr="C:\Users\Admin\Downloads\WhatsApp Image 2021-04-07 at 17.01.14.jpeg" id="52" name="image10.jpg"/>
            <a:graphic>
              <a:graphicData uri="http://schemas.openxmlformats.org/drawingml/2006/picture">
                <pic:pic>
                  <pic:nvPicPr>
                    <pic:cNvPr descr="C:\Users\Admin\Downloads\WhatsApp Image 2021-04-07 at 17.01.14.jpeg" id="0" name="image10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81"/>
        <w:gridCol w:w="8275"/>
        <w:tblGridChange w:id="0">
          <w:tblGrid>
            <w:gridCol w:w="2181"/>
            <w:gridCol w:w="8275"/>
          </w:tblGrid>
        </w:tblGridChange>
      </w:tblGrid>
      <w:tr>
        <w:trPr>
          <w:trHeight w:val="744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c3ec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c3ec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rPr>
          <w:trHeight w:val="873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Segunda-feira        05/07/2021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primavera da lagarta – Ruth Rocha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Avaliação do dia: Língua Portuguesa.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06/07/2021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As coisas que a gente fala – Ruth Rocha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Avaliação do dia: Matemática.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tal fazer uma atividade de arte e exercitar a criatividade? Dê uma olhadinha na atividade de Arte em nosso Portal Educação.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Quarta-feira 07/07/2021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Bom dia todas as cores – Ruth Rocha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Avaliação do dia: Interdisciplinar (História/ Geografia/ Ciências).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Que tal se exercitar um pouquinho? Dê uma olhadinha no Portal Educação, na atividade preparada pelo professor (a) de Educação física.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08/07/2021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Como se fosse dinheiro – Ruth Rocha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Resgatando as brincadeiras da infância: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Hoje vamos nos divertir com a brincadeira “ Elástico de mão”. Segue abaixo as instruções da brincadeira. Espero que se divirtam.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Hoje é dia de aprender uma nova língua: vamos estudar Inglês! Dê uma olhadinha no Portal Educação, na aula TEMA: Independence Day (Dia da Independência) página 91 que a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preparou para você!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Sexta-feira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09/07/2021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ddff9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EMEF:____________________________________________________________________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NOME:____________________________________________________________________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PROFESSORA:_________________________________________3° ANO:_____________</w:t>
      </w:r>
    </w:p>
    <w:p w:rsidR="00000000" w:rsidDel="00000000" w:rsidP="00000000" w:rsidRDefault="00000000" w:rsidRPr="00000000" w14:paraId="00000022">
      <w:pPr>
        <w:shd w:fill="ffc000" w:val="clear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DE LÍNGUA PORTUGUESA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Leia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ábula a seguir e responda as questões.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FORMIGA E A POMBA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-154939</wp:posOffset>
            </wp:positionH>
            <wp:positionV relativeFrom="paragraph">
              <wp:posOffset>339090</wp:posOffset>
            </wp:positionV>
            <wp:extent cx="2268220" cy="1716405"/>
            <wp:effectExtent b="0" l="0" r="0" t="0"/>
            <wp:wrapSquare wrapText="bothSides" distB="0" distT="0" distL="114300" distR="114300"/>
            <wp:docPr descr="ARMAZÉM DE TEXTOS: FÁBULA: A FORMIGA E A POMBA - COM INTERPRETAÇÃO/GA... |  Pomba fotos, Fábulas, Formigas" id="50" name="image6.jpg"/>
            <a:graphic>
              <a:graphicData uri="http://schemas.openxmlformats.org/drawingml/2006/picture">
                <pic:pic>
                  <pic:nvPicPr>
                    <pic:cNvPr descr="ARMAZÉM DE TEXTOS: FÁBULA: A FORMIGA E A POMBA - COM INTERPRETAÇÃO/GA... |  Pomba fotos, Fábulas, Formigas"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716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ind w:left="-284"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Uma formiga foi à margem do rio para beber água e, sendo arrastada pela forte correnteza, estava prestes a se afogar. </w:t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ind w:left="-284"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Uma pomba que estava numa árvore sobre a água, arrancou uma folha e a deixou cair na correnteza perto dela.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ind w:left="-284"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formiga subiu na folha e flutuou em segurança até a margem.</w:t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ind w:left="-284"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Pouco tempo depois, um caçador de pássaros veio por baixo da árvore e se preparava para colocar varas com visgo perto da pomba que repousava nos galhos alheia ao perigo. 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ind w:left="-284"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formiga, percebendo sua intenção, deu-lhe uma ferroada no pé. Ele repentinamente deixou cair sua armadilha e, isso deu chance para que a pomba voasse para longe a salvo. </w:t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ind w:left="-284" w:firstLine="709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MORAL DA HISTÓRIA: TRATE BEM SEU PRÓXIMO QUE ELE LHE TRATARÁ BEM TAMBÉM.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Quem são os personagens do texto?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R.___________________________________________________________________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qual motivo a pomba arrancou uma folha e deixou cair na correnteza?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são as características de um texto do gênero FÁBULA?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Possuem relatos de fatos atuais que são do interesse do público leitor.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Possuem balões que mostram os diálogos dos personagens e suas ideias.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Possuem animais que agem como seres humanos, há sempre um ensinamento ou moral.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a formiga salvou a pomba do caçador de pássaros?</w:t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Deu um ferroada no pé do caçador.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Gritou por ajuda.</w:t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Subiu na mão do caçador. 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formiga ajudou a pomba ___ (qual sinal de pontuação é usado para finalizar a frase?)  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 Ponto final  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Ponto de interrogação  ?                       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Ponto de exclamação   !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pomba estava numa árvore___   (qual sinal de pontuação é usado para fazer uma pergunta?).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Ponto final  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Ponto de interrogação  ?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   ) Ponto de exclamação   !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dia lindo___  (qual sinal de pontuação é usado quando está admirando? ).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Ponto final  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Ponto de interrogação  ?                  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 ) Ponto de exclamação   !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Dê o antônimo das seguintes palavras: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Frio:______________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Bonito:____________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Grande:_____________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Longe:______________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Dê o sinônimo das seguintes palavras: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Alegria:___________________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Tranquilo:_________________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Rápido:___________________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Certo:____________________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Observe a imagem e conte a história do Leão e o Ratinho.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31475" cy="1593120"/>
            <wp:effectExtent b="0" l="0" r="0" t="0"/>
            <wp:docPr descr="O Leão e o Rato - em Português | conto e musicas | com Os Amiguinhos -  YouTube" id="54" name="image5.jpg"/>
            <a:graphic>
              <a:graphicData uri="http://schemas.openxmlformats.org/drawingml/2006/picture">
                <pic:pic>
                  <pic:nvPicPr>
                    <pic:cNvPr descr="O Leão e o Rato - em Português | conto e musicas | com Os Amiguinhos -  YouTube"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1475" cy="1593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 prova!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EMEF:____________________________________________________________________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NOME:____________________________________________________________________</w:t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PROFESSORA:_________________________________________3° ANO:_____________</w:t>
      </w:r>
    </w:p>
    <w:p w:rsidR="00000000" w:rsidDel="00000000" w:rsidP="00000000" w:rsidRDefault="00000000" w:rsidRPr="00000000" w14:paraId="00000069">
      <w:pPr>
        <w:shd w:fill="ffc000" w:val="clear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AVALIAÇÃO DE MATEMÁTICA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Laís quer comprar um vestido que custa R$ 60,00 reais. Ela tem R$ 40,00 reais. Quanto falta para ela comprar o vestido?</w:t>
      </w:r>
    </w:p>
    <w:p w:rsidR="00000000" w:rsidDel="00000000" w:rsidP="00000000" w:rsidRDefault="00000000" w:rsidRPr="00000000" w14:paraId="0000006B">
      <w:pPr>
        <w:spacing w:after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)10,00 reais</w:t>
        <w:tab/>
        <w:tab/>
        <w:t xml:space="preserve">(     )20,00 reais</w:t>
        <w:tab/>
        <w:tab/>
        <w:t xml:space="preserve">(    )100,00 reais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festa de Talita sua tia fez 158 brigadeiros e 152 beijinhos. Quantos docinhos a tia da Talita fez?</w:t>
      </w:r>
    </w:p>
    <w:p w:rsidR="00000000" w:rsidDel="00000000" w:rsidP="00000000" w:rsidRDefault="00000000" w:rsidRPr="00000000" w14:paraId="0000006D">
      <w:pPr>
        <w:spacing w:after="2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 )301 docinhos</w:t>
        <w:tab/>
        <w:tab/>
        <w:tab/>
        <w:t xml:space="preserve">(     )300 docinhos</w:t>
        <w:tab/>
        <w:tab/>
        <w:tab/>
        <w:t xml:space="preserve">(     )310 docinhos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 o código de barras. Como se lê a primeira sequência de números</w:t>
      </w:r>
    </w:p>
    <w:p w:rsidR="00000000" w:rsidDel="00000000" w:rsidP="00000000" w:rsidRDefault="00000000" w:rsidRPr="00000000" w14:paraId="00000070">
      <w:pPr>
        <w:spacing w:after="2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995098" cy="1363611"/>
            <wp:effectExtent b="0" l="0" r="0" t="0"/>
            <wp:docPr descr="C:\Users\Fernanda\Desktop\3 ANO C 2021\PLANEJAMENTOS\AVALIAÇÃO BIMESTRAL 2° BIMESTRE\MATERIAL DOURADO.jpg" id="53" name="image1.jpg"/>
            <a:graphic>
              <a:graphicData uri="http://schemas.openxmlformats.org/drawingml/2006/picture">
                <pic:pic>
                  <pic:nvPicPr>
                    <pic:cNvPr descr="C:\Users\Fernanda\Desktop\3 ANO C 2021\PLANEJAMENTOS\AVALIAÇÃO BIMESTRAL 2° BIMESTRE\MATERIAL DOURADO.jpg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098" cy="13636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)mil duzentos e trinta</w:t>
        <w:tab/>
        <w:t xml:space="preserve">  (    )mil duzentos e trinta e quatro</w:t>
        <w:tab/>
        <w:t xml:space="preserve">  (   )mil duzentos e quatro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56"/>
        </w:tabs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o número representado no material dourado?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4456"/>
        </w:tabs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462474" cy="1117409"/>
            <wp:effectExtent b="0" l="0" r="0" t="0"/>
            <wp:docPr descr="C:\Users\Fernanda\Pictures\material dourado 3ano.jpg" id="56" name="image11.jpg"/>
            <a:graphic>
              <a:graphicData uri="http://schemas.openxmlformats.org/drawingml/2006/picture">
                <pic:pic>
                  <pic:nvPicPr>
                    <pic:cNvPr descr="C:\Users\Fernanda\Pictures\material dourado 3ano.jpg" id="0" name="image1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474" cy="11174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  )235</w:t>
        <w:tab/>
        <w:tab/>
        <w:tab/>
        <w:t xml:space="preserve">(      )2035</w:t>
        <w:tab/>
        <w:tab/>
        <w:tab/>
        <w:t xml:space="preserve">(      )2305</w:t>
      </w:r>
    </w:p>
    <w:p w:rsidR="00000000" w:rsidDel="00000000" w:rsidP="00000000" w:rsidRDefault="00000000" w:rsidRPr="00000000" w14:paraId="00000075">
      <w:pPr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figuras geométricas foram utilizadas para esta imagem?</w:t>
      </w:r>
    </w:p>
    <w:p w:rsidR="00000000" w:rsidDel="00000000" w:rsidP="00000000" w:rsidRDefault="00000000" w:rsidRPr="00000000" w14:paraId="00000079">
      <w:pPr>
        <w:spacing w:after="2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132263" cy="1338009"/>
            <wp:effectExtent b="0" l="0" r="0" t="0"/>
            <wp:docPr descr="C:\Users\Fernanda\Desktop\3 ANO C 2021\PLANEJAMENTOS\AVALIAÇÃO BIMESTRAL 2° BIMESTRE\casa geometrica.jpg" id="55" name="image8.jpg"/>
            <a:graphic>
              <a:graphicData uri="http://schemas.openxmlformats.org/drawingml/2006/picture">
                <pic:pic>
                  <pic:nvPicPr>
                    <pic:cNvPr descr="C:\Users\Fernanda\Desktop\3 ANO C 2021\PLANEJAMENTOS\AVALIAÇÃO BIMESTRAL 2° BIMESTRE\casa geometrica.jpg" id="0" name="image8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263" cy="1338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</w:t>
      </w:r>
    </w:p>
    <w:p w:rsidR="00000000" w:rsidDel="00000000" w:rsidP="00000000" w:rsidRDefault="00000000" w:rsidRPr="00000000" w14:paraId="0000007B">
      <w:pPr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Observe o gráfico e veja a quantidade de produtos à venda.</w:t>
      </w:r>
    </w:p>
    <w:p w:rsidR="00000000" w:rsidDel="00000000" w:rsidP="00000000" w:rsidRDefault="00000000" w:rsidRPr="00000000" w14:paraId="0000007C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/>
        <w:drawing>
          <wp:inline distB="0" distT="0" distL="0" distR="0">
            <wp:extent cx="3000753" cy="1811180"/>
            <wp:effectExtent b="0" l="0" r="0" t="0"/>
            <wp:docPr descr="Atividade com gráfico de colunas números até centena - Ensinar Hoje" id="58" name="image2.png"/>
            <a:graphic>
              <a:graphicData uri="http://schemas.openxmlformats.org/drawingml/2006/picture">
                <pic:pic>
                  <pic:nvPicPr>
                    <pic:cNvPr descr="Atividade com gráfico de colunas números até centena - Ensinar Hoje"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0753" cy="1811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maior quantidade de produtos à venda?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a menor quantidade de produtos à venda?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num mesmo dia for vendido todo o arroz e o feijão, qual a quantidade de produtos vendidos no total?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R.______________________________________________________________________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num dia for vendido apenas 106 unidades de óleo de soja, quantos restariam para vender?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R.________________________________________________________________________</w:t>
      </w:r>
    </w:p>
    <w:p w:rsidR="00000000" w:rsidDel="00000000" w:rsidP="00000000" w:rsidRDefault="00000000" w:rsidRPr="00000000" w14:paraId="00000088">
      <w:pPr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10- Arme e resolva as operações.</w:t>
      </w:r>
    </w:p>
    <w:tbl>
      <w:tblPr>
        <w:tblStyle w:val="Table2"/>
        <w:tblW w:w="75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2"/>
        <w:gridCol w:w="2512"/>
        <w:gridCol w:w="2513"/>
        <w:tblGridChange w:id="0">
          <w:tblGrid>
            <w:gridCol w:w="2512"/>
            <w:gridCol w:w="2512"/>
            <w:gridCol w:w="2513"/>
          </w:tblGrid>
        </w:tblGridChange>
      </w:tblGrid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225+117=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516-213=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12x2=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125+110=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107-19=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35x4=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EMEF:____________________________________________________________________</w:t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NOME:____________________________________________________________________</w:t>
      </w:r>
    </w:p>
    <w:p w:rsidR="00000000" w:rsidDel="00000000" w:rsidP="00000000" w:rsidRDefault="00000000" w:rsidRPr="00000000" w14:paraId="0000009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PROFESSORA:_________________________________________3° ANO:_____________</w:t>
      </w:r>
    </w:p>
    <w:p w:rsidR="00000000" w:rsidDel="00000000" w:rsidP="00000000" w:rsidRDefault="00000000" w:rsidRPr="00000000" w14:paraId="000000A0">
      <w:pPr>
        <w:shd w:fill="ffc000" w:val="clear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AVALIAÇÃO INTERDISCIPLINAR (HISTÓRIA, GEOGRAFIA E CIÊNCIAS)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problemas das cidades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Até a década de 1950 a maioria dos brasileiros vivia na região rural. A partir de então, as pessoas foram saindo do campo em busca de trabalho, e hoje a maior parte da população vive nas cidades.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Muitas cidades brasileiras foram crescendo rapidamente, e com isso surgiram muitos problemas para a sociedade e para o meio ambiente, como moradias precárias, desemprego, desigualdade social, mau atendimento na área da saúde, poucas creches e escolas e poluição do meio ambiente.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governos devem agir para garantir aos moradores das cidades alguns serviços básicos e direitos básicos para que todos tenham uma boa qualidade de vida. Alguns desses serviços nós usamos dentro de casa e outros nós usamos fora dela, em locais como praças e ruas. Existem também serviços que nós usamos nos dois espaços.</w:t>
      </w:r>
    </w:p>
    <w:p w:rsidR="00000000" w:rsidDel="00000000" w:rsidP="00000000" w:rsidRDefault="00000000" w:rsidRPr="00000000" w14:paraId="000000A5">
      <w:pPr>
        <w:spacing w:after="0" w:line="360" w:lineRule="auto"/>
        <w:ind w:firstLine="1134"/>
        <w:jc w:val="right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Charlier, Anna Maria, Simielli, Maria Helena. Ápis história, 3° ano: ensino fundamental, anos iniciais/ Anna Maria Charlier, Maria Helena Simielli - - 2. Ed. - - São Paulo: Ática, 2017.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 a tirinha e responda as questões.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292850" cy="1831407"/>
            <wp:effectExtent b="0" l="0" r="0" t="0"/>
            <wp:docPr descr="armandinho | Alexandre beck, Tirinhas, Quadrinhos" id="57" name="image12.jpg"/>
            <a:graphic>
              <a:graphicData uri="http://schemas.openxmlformats.org/drawingml/2006/picture">
                <pic:pic>
                  <pic:nvPicPr>
                    <pic:cNvPr descr="armandinho | Alexandre beck, Tirinhas, Quadrinhos" id="0" name="image1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18314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right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2"/>
          <w:szCs w:val="12"/>
          <w:rtl w:val="0"/>
        </w:rPr>
        <w:t xml:space="preserve">Beck, Alexandre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o pai de Armandinho considerou  lixo?</w:t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R._______________________________________________________________________</w:t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 </w:t>
        <w:tab/>
        <w:t xml:space="preserve">O que significa reciclagem?</w:t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R.________________________________________________________________________</w: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4- </w:t>
        <w:tab/>
        <w:t xml:space="preserve">Com o crescimento das cidades, também vem junto a poluição sonora. Explique o que  significa poluição sonora.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R.________________________________________________________________________</w:t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5- </w:t>
        <w:tab/>
        <w:t xml:space="preserve">Escreva as características da paisagem  de antes.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245100" cy="1638935"/>
            <wp:effectExtent b="0" l="0" r="0" t="0"/>
            <wp:docPr descr="ATIVIDADES DO 3° ANO DO CICLO PERÍODO DE 07 A 20 DE ABRIL AOS EDUCANDOS E  SUAS FAMÍLIAS. NESTE ANO DE 2021, CONTINUAREMOS DIS" id="61" name="image4.png"/>
            <a:graphic>
              <a:graphicData uri="http://schemas.openxmlformats.org/drawingml/2006/picture">
                <pic:pic>
                  <pic:nvPicPr>
                    <pic:cNvPr descr="ATIVIDADES DO 3° ANO DO CICLO PERÍODO DE 07 A 20 DE ABRIL AOS EDUCANDOS E  SUAS FAMÍLIAS. NESTE ANO DE 2021, CONTINUAREMOS DIS"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638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R.____________________________________________________________________________________________________________________________________________________________________________________________________________________________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6- </w:t>
        <w:tab/>
        <w:t xml:space="preserve">De acordo com a segunda imagem, quais foram as mudanças que ocorreram ao decorrer do tempo?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R.__________________________________________________________________________________________________________________________________________________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Marque um X na alternativa que descreve como vemos a imagem abaixo.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044551" cy="2044551"/>
            <wp:effectExtent b="0" l="0" r="0" t="0"/>
            <wp:docPr descr="Top view of the city seamless pattern of streets, roads, houses, and cars | Cidade  desenho, Desenho de rua, Molduras para crianças" id="59" name="image13.jpg"/>
            <a:graphic>
              <a:graphicData uri="http://schemas.openxmlformats.org/drawingml/2006/picture">
                <pic:pic>
                  <pic:nvPicPr>
                    <pic:cNvPr descr="Top view of the city seamless pattern of streets, roads, houses, and cars | Cidade  desenho, Desenho de rua, Molduras para crianças" id="0" name="image1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551" cy="20445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visão vertical</w:t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visão oblíqua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que podemos considerar como locais públicos?</w:t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casas, apartamentos e parques.</w:t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condomínio fechado.</w:t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parques e praças.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ind w:left="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tabs>
          <w:tab w:val="left" w:pos="2184"/>
          <w:tab w:val="center" w:pos="5233"/>
        </w:tabs>
        <w:ind w:left="1418" w:right="1418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  <w:tab/>
        <w:t xml:space="preserve">QUINTA-FEIRA (08/07)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6f52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6f5248"/>
          <w:sz w:val="20"/>
          <w:szCs w:val="20"/>
          <w:u w:val="none"/>
          <w:shd w:fill="auto" w:val="clear"/>
          <w:vertAlign w:val="baseline"/>
          <w:rtl w:val="0"/>
        </w:rPr>
        <w:t xml:space="preserve">Elástico de mão: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6f52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6f5248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828800" cy="1247775"/>
            <wp:effectExtent b="0" l="0" r="0" t="0"/>
            <wp:docPr descr="brincadeiras dos anos 80 e 90" id="60" name="image9.jpg"/>
            <a:graphic>
              <a:graphicData uri="http://schemas.openxmlformats.org/drawingml/2006/picture">
                <pic:pic>
                  <pic:nvPicPr>
                    <pic:cNvPr descr="brincadeiras dos anos 80 e 90" id="0" name="image9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Essa brincadeira é conhecida como cama de gato. Corte um pedaço de barbante (pode ser elástico ou fita também), dê um nó entre as duas pontas. Deixando as mãos verticalmente paralelas, coloque o barbante nas pontas dos dedos, formando uma espécie de retângulo uniforme. Sem dobrar os dedos, ou tirar o barbante da posição inicial, leve a mão direita até a esquerda e passe-a por baixo da lateral do barbante de forma que este fique enrolado. Faça a mesma coisa com a mão esquerda. Passe o dedo do meio de cada mão por baixo do barbante recém  enrolado, algo semelhante a letra x se formará em cada um dos lados. A partir daí o objetivo é passar o barbante para a mão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dos outros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jogadores sem que este saia da mão do primeiro, formando outra ‘figura’ a ser desatada em seguida. </w:t>
      </w:r>
    </w:p>
    <w:p w:rsidR="00000000" w:rsidDel="00000000" w:rsidP="00000000" w:rsidRDefault="00000000" w:rsidRPr="00000000" w14:paraId="000000C5">
      <w:pPr>
        <w:spacing w:line="360" w:lineRule="auto"/>
        <w:ind w:firstLine="1134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Disponível em: </w:t>
      </w: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https://maesamigas.com.br/tunel-do-tempo-brincadeiras-dos-anos-80e-90/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. Acesso em: 15/06/21.</w:t>
      </w:r>
    </w:p>
    <w:sectPr>
      <w:headerReference r:id="rId20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ambria"/>
  <w:font w:name="Verdana"/>
  <w:font w:name="Courier New"/>
  <w:font w:name="Liberation San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spacing w:after="0" w:line="240" w:lineRule="auto"/>
      <w:jc w:val="center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62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0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7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C69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C6992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8E6F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1F1F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1F1FDC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84544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A47430"/>
    <w:rPr>
      <w:color w:val="800080" w:themeColor="followedHyperlink"/>
      <w:u w:val="single"/>
    </w:r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685279"/>
    <w:pPr>
      <w:spacing w:after="200" w:line="276" w:lineRule="auto"/>
      <w:ind w:left="720"/>
      <w:contextualSpacing w:val="1"/>
    </w:pPr>
    <w:rPr>
      <w:rFonts w:cs="Times New Roman"/>
      <w:lang w:eastAsia="en-US"/>
    </w:rPr>
  </w:style>
  <w:style w:type="character" w:styleId="LinkdaInternet" w:customStyle="1">
    <w:name w:val="Link da Internet"/>
    <w:basedOn w:val="Fontepargpadro"/>
    <w:uiPriority w:val="99"/>
    <w:rsid w:val="001B456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DE17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E17BF"/>
  </w:style>
  <w:style w:type="paragraph" w:styleId="Rodap">
    <w:name w:val="footer"/>
    <w:basedOn w:val="Normal"/>
    <w:link w:val="RodapChar"/>
    <w:uiPriority w:val="99"/>
    <w:unhideWhenUsed w:val="1"/>
    <w:rsid w:val="00DE17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E17BF"/>
  </w:style>
  <w:style w:type="paragraph" w:styleId="Default" w:customStyle="1">
    <w:name w:val="Default"/>
    <w:rsid w:val="00501E2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.jpg"/><Relationship Id="rId10" Type="http://schemas.openxmlformats.org/officeDocument/2006/relationships/image" Target="media/image5.jpg"/><Relationship Id="rId13" Type="http://schemas.openxmlformats.org/officeDocument/2006/relationships/image" Target="media/image8.jpg"/><Relationship Id="rId12" Type="http://schemas.openxmlformats.org/officeDocument/2006/relationships/image" Target="media/image1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image" Target="media/image12.jpg"/><Relationship Id="rId14" Type="http://schemas.openxmlformats.org/officeDocument/2006/relationships/image" Target="media/image2.png"/><Relationship Id="rId17" Type="http://schemas.openxmlformats.org/officeDocument/2006/relationships/image" Target="media/image13.jp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yperlink" Target="https://maesamigas.com.br/tunel-do-tempo-brincadeiras-dos-anos-80e-90/" TargetMode="External"/><Relationship Id="rId6" Type="http://schemas.openxmlformats.org/officeDocument/2006/relationships/customXml" Target="../customXML/item1.xml"/><Relationship Id="rId18" Type="http://schemas.openxmlformats.org/officeDocument/2006/relationships/image" Target="media/image9.jpg"/><Relationship Id="rId7" Type="http://schemas.openxmlformats.org/officeDocument/2006/relationships/image" Target="media/image3.png"/><Relationship Id="rId8" Type="http://schemas.openxmlformats.org/officeDocument/2006/relationships/image" Target="media/image10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/2GBQhKDa5LtPOAk1JwG0SkAg==">AMUW2mVS5BGU9W8zN00YTQmT2KlYCSlXgxak0uVbm6TuG0Dta/uRK6oxq235HfXWlmbAtm048gupccrjmxS11gqbe3Ikg9q5/Z0OK6WAiIHRwoAnEWTSHzM=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2021-06-21T20:58:00Z</dcterms:created>
  <dc:creator>Marcia</dc:creator>
</cp:coreProperties>
</file>