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40" w:lineRule="auto"/>
        <w:ind w:left="1333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5307330" cy="909955"/>
            <wp:effectExtent b="0" l="0" r="0" t="0"/>
            <wp:docPr id="17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07330" cy="90995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2" w:lineRule="auto"/>
        <w:ind w:left="0" w:right="1848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sz w:val="40"/>
          <w:szCs w:val="40"/>
          <w:rtl w:val="0"/>
        </w:rPr>
        <w:t xml:space="preserve">                                                 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3º ANO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1171575</wp:posOffset>
            </wp:positionH>
            <wp:positionV relativeFrom="paragraph">
              <wp:posOffset>371475</wp:posOffset>
            </wp:positionV>
            <wp:extent cx="4543425" cy="1188008"/>
            <wp:effectExtent b="0" l="0" r="0" t="0"/>
            <wp:wrapTopAndBottom distB="0" distT="0"/>
            <wp:docPr id="15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43425" cy="118800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" w:before="0" w:line="240" w:lineRule="auto"/>
        <w:ind w:left="0" w:right="2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ATIVIDADES PARA 09 A 13 DE AGOSTO/2021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39" w:before="0" w:line="240" w:lineRule="auto"/>
        <w:ind w:left="262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3695700" cy="1466850"/>
            <wp:effectExtent b="0" l="0" r="0" t="0"/>
            <wp:docPr descr="C:\Users\Admin\Downloads\WhatsApp Image 2021-04-07 at 17.01.14.jpeg" id="18" name="image6.jpg"/>
            <a:graphic>
              <a:graphicData uri="http://schemas.openxmlformats.org/drawingml/2006/picture">
                <pic:pic>
                  <pic:nvPicPr>
                    <pic:cNvPr descr="C:\Users\Admin\Downloads\WhatsApp Image 2021-04-07 at 17.01.14.jpeg" id="0" name="image6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14668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tbl>
      <w:tblPr>
        <w:tblStyle w:val="Table1"/>
        <w:tblW w:w="10458.0" w:type="dxa"/>
        <w:jc w:val="left"/>
        <w:tblInd w:w="110.0" w:type="dxa"/>
        <w:tblBorders>
          <w:top w:color="000009" w:space="0" w:sz="4" w:val="single"/>
          <w:left w:color="000009" w:space="0" w:sz="4" w:val="single"/>
          <w:bottom w:color="000009" w:space="0" w:sz="4" w:val="single"/>
          <w:right w:color="000009" w:space="0" w:sz="4" w:val="single"/>
          <w:insideH w:color="000009" w:space="0" w:sz="4" w:val="single"/>
          <w:insideV w:color="000009" w:space="0" w:sz="4" w:val="single"/>
        </w:tblBorders>
        <w:tblLayout w:type="fixed"/>
        <w:tblLook w:val="0000"/>
      </w:tblPr>
      <w:tblGrid>
        <w:gridCol w:w="2181"/>
        <w:gridCol w:w="8277"/>
        <w:tblGridChange w:id="0">
          <w:tblGrid>
            <w:gridCol w:w="2181"/>
            <w:gridCol w:w="8277"/>
          </w:tblGrid>
        </w:tblGridChange>
      </w:tblGrid>
      <w:tr>
        <w:trPr>
          <w:cantSplit w:val="0"/>
          <w:trHeight w:val="744" w:hRule="atLeast"/>
          <w:tblHeader w:val="0"/>
        </w:trPr>
        <w:tc>
          <w:tcPr>
            <w:tcBorders>
              <w:top w:color="000009" w:space="0" w:sz="4" w:val="single"/>
              <w:left w:color="000009" w:space="0" w:sz="4" w:val="single"/>
              <w:bottom w:color="000009" w:space="0" w:sz="4" w:val="single"/>
              <w:right w:color="000009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spacing w:after="0" w:before="0" w:line="268" w:lineRule="auto"/>
              <w:ind w:left="122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DIA DA SEMANA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9" w:space="0" w:sz="4" w:val="single"/>
              <w:left w:color="000009" w:space="0" w:sz="4" w:val="single"/>
              <w:bottom w:color="000009" w:space="0" w:sz="4" w:val="single"/>
              <w:right w:color="000009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spacing w:after="0" w:before="0" w:line="259" w:lineRule="auto"/>
              <w:ind w:left="2371" w:right="1335" w:hanging="103.00000000000011"/>
              <w:jc w:val="center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ROTINA DIÁRIA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spacing w:after="0" w:before="0" w:line="259" w:lineRule="auto"/>
              <w:ind w:left="2371" w:right="1335" w:hanging="670"/>
              <w:jc w:val="center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DESCRIÇÃO DAS ATIVIDADES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67" w:hRule="atLeast"/>
          <w:tblHeader w:val="0"/>
        </w:trPr>
        <w:tc>
          <w:tcPr>
            <w:tcBorders>
              <w:top w:color="000009" w:space="0" w:sz="4" w:val="single"/>
              <w:left w:color="000009" w:space="0" w:sz="4" w:val="single"/>
              <w:bottom w:color="000009" w:space="0" w:sz="4" w:val="single"/>
              <w:right w:color="000009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489" w:right="-19.251968503936894" w:hanging="203"/>
              <w:jc w:val="both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Segunda-fe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i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ra 09/08/2021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9" w:space="0" w:sz="4" w:val="single"/>
              <w:left w:color="000009" w:space="0" w:sz="4" w:val="single"/>
              <w:bottom w:color="000009" w:space="0" w:sz="4" w:val="single"/>
              <w:right w:color="000009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spacing w:after="0" w:before="0" w:line="268" w:lineRule="auto"/>
              <w:ind w:left="115" w:right="0" w:firstLine="0"/>
              <w:jc w:val="both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Leitura diária: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“Você sabe o que é Folclore?”– Disponível no WhatsApp da sala.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spacing w:after="0" w:before="163" w:line="256" w:lineRule="auto"/>
              <w:ind w:left="115" w:right="422" w:firstLine="0"/>
              <w:jc w:val="both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Língua Portuguesa, Geografia e História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 1- Leia o texto informativo sobre o Folclore brasileiro e faça uma Pesquisa;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spacing w:after="0" w:before="163" w:line="256" w:lineRule="auto"/>
              <w:ind w:left="115" w:right="422" w:firstLine="0"/>
              <w:jc w:val="both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2- Utilize o livro “Ápis de Língua Portuguesa nas páginas:140 (leitura do conto popular “ O sapo com medo d’água”) e 141 ( atividades 1,2,3 e 4).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40" w:hRule="atLeast"/>
          <w:tblHeader w:val="0"/>
        </w:trPr>
        <w:tc>
          <w:tcPr>
            <w:tcBorders>
              <w:top w:color="000009" w:space="0" w:sz="4" w:val="single"/>
              <w:left w:color="000009" w:space="0" w:sz="4" w:val="single"/>
              <w:bottom w:color="000009" w:space="0" w:sz="4" w:val="single"/>
              <w:right w:color="000009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489" w:right="-19.251968503936894" w:hanging="12.000000000000028"/>
              <w:jc w:val="both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Terça-feira 10/08/2021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9" w:space="0" w:sz="4" w:val="single"/>
              <w:left w:color="000009" w:space="0" w:sz="4" w:val="single"/>
              <w:bottom w:color="000009" w:space="0" w:sz="4" w:val="single"/>
              <w:right w:color="000009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spacing w:after="0" w:before="0" w:line="268" w:lineRule="auto"/>
              <w:ind w:left="115" w:right="0" w:firstLine="0"/>
              <w:jc w:val="both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Leitura diária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 “A lenda do Milho” – Disponível no WhatsApp da sala.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spacing w:after="0" w:before="161" w:line="240" w:lineRule="auto"/>
              <w:ind w:left="115" w:right="0" w:firstLine="0"/>
              <w:jc w:val="both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Matemática: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1-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Multiplicação: A Cuca lançou um desafio para você;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spacing w:after="0" w:before="161" w:line="240" w:lineRule="auto"/>
              <w:ind w:left="115" w:right="0" w:firstLine="0"/>
              <w:jc w:val="both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2- Que tal treinar  um pouco mais de multiplicação? Abra o livro “Ápis de Matemática  nas páginas: 126 (atividades 1,2,3 e 4) e 128 (atividades 1,2 e 3)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spacing w:after="0" w:before="161" w:line="240" w:lineRule="auto"/>
              <w:ind w:left="115" w:right="0" w:firstLine="0"/>
              <w:jc w:val="both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spacing w:after="0" w:before="1" w:line="240" w:lineRule="auto"/>
              <w:ind w:left="115" w:right="0" w:firstLine="0"/>
              <w:jc w:val="both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Arte: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Que tal fazer uma atividade de arte e exercitar a criatividade? Dê uma olhadinha na atividade de Arte em nosso Portal Educação.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65" w:hRule="atLeast"/>
          <w:tblHeader w:val="0"/>
        </w:trPr>
        <w:tc>
          <w:tcPr>
            <w:tcBorders>
              <w:top w:color="000009" w:space="0" w:sz="4" w:val="single"/>
              <w:left w:color="000009" w:space="0" w:sz="4" w:val="single"/>
              <w:bottom w:color="000009" w:space="0" w:sz="4" w:val="single"/>
              <w:right w:color="000009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489" w:right="-19.251968503936894" w:hanging="83.00000000000004"/>
              <w:jc w:val="both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Quarta-feira 11/08/2021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9" w:space="0" w:sz="4" w:val="single"/>
              <w:left w:color="000009" w:space="0" w:sz="4" w:val="single"/>
              <w:bottom w:color="000009" w:space="0" w:sz="4" w:val="single"/>
              <w:right w:color="000009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spacing w:after="0" w:before="0" w:line="268" w:lineRule="auto"/>
              <w:ind w:left="115" w:right="0" w:firstLine="0"/>
              <w:jc w:val="both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Leitura diária: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“O Uirapuru”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– Disponível no WhatsApp da sala.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spacing w:after="0" w:before="163" w:line="254" w:lineRule="auto"/>
              <w:ind w:left="115" w:right="0" w:firstLine="0"/>
              <w:jc w:val="both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Ciências e Português: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1-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Cantiga popular: “Sapo Cururu”;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Ciclo de vida do sapo;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spacing w:after="0" w:before="163" w:line="254" w:lineRule="auto"/>
              <w:ind w:left="115" w:right="0" w:firstLine="0"/>
              <w:jc w:val="both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2- Abra o livro “Ápis  Língua Portuguesa” página 143 e aprenda um pouco mais sobre os sapos!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spacing w:after="0" w:before="163" w:line="254" w:lineRule="auto"/>
              <w:ind w:left="115" w:right="0" w:firstLine="0"/>
              <w:jc w:val="both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Educação física: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Que tal se exercitar um pouquinho? Dê uma olhadinha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spacing w:after="0" w:before="163" w:line="254" w:lineRule="auto"/>
              <w:ind w:left="115" w:right="0" w:firstLine="0"/>
              <w:jc w:val="both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 Portal Educação, na atividade preparada pelo professor (a) de Educação Física.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1" w:line="240" w:lineRule="auto"/>
        <w:ind w:left="0" w:right="0" w:firstLine="0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458.0" w:type="dxa"/>
        <w:jc w:val="left"/>
        <w:tblInd w:w="110.0" w:type="dxa"/>
        <w:tblBorders>
          <w:top w:color="000009" w:space="0" w:sz="4" w:val="single"/>
          <w:left w:color="000009" w:space="0" w:sz="4" w:val="single"/>
          <w:bottom w:color="000009" w:space="0" w:sz="4" w:val="single"/>
          <w:right w:color="000009" w:space="0" w:sz="4" w:val="single"/>
          <w:insideH w:color="000009" w:space="0" w:sz="4" w:val="single"/>
          <w:insideV w:color="000009" w:space="0" w:sz="4" w:val="single"/>
        </w:tblBorders>
        <w:tblLayout w:type="fixed"/>
        <w:tblLook w:val="0000"/>
      </w:tblPr>
      <w:tblGrid>
        <w:gridCol w:w="2181"/>
        <w:gridCol w:w="8277"/>
        <w:tblGridChange w:id="0">
          <w:tblGrid>
            <w:gridCol w:w="2181"/>
            <w:gridCol w:w="8277"/>
          </w:tblGrid>
        </w:tblGridChange>
      </w:tblGrid>
      <w:tr>
        <w:trPr>
          <w:cantSplit w:val="0"/>
          <w:trHeight w:val="2565" w:hRule="atLeast"/>
          <w:tblHeader w:val="0"/>
        </w:trPr>
        <w:tc>
          <w:tcPr>
            <w:tcBorders>
              <w:top w:color="000009" w:space="0" w:sz="4" w:val="single"/>
              <w:left w:color="000009" w:space="0" w:sz="4" w:val="single"/>
              <w:bottom w:color="000009" w:space="0" w:sz="4" w:val="single"/>
              <w:right w:color="000009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489" w:right="-19.251968503936894" w:hanging="72.00000000000003"/>
              <w:jc w:val="both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Quinta-feira 12/08/2021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9" w:space="0" w:sz="4" w:val="single"/>
              <w:left w:color="000009" w:space="0" w:sz="4" w:val="single"/>
              <w:bottom w:color="000009" w:space="0" w:sz="4" w:val="single"/>
              <w:right w:color="000009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spacing w:after="0" w:before="0" w:line="268" w:lineRule="auto"/>
              <w:ind w:left="115" w:right="0" w:firstLine="0"/>
              <w:jc w:val="both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Leitura diária: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“A lenda do guaraná”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– Disponível no WhatsApp da sala.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115" w:right="0" w:firstLine="0"/>
              <w:jc w:val="both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spacing w:after="0" w:before="183" w:line="256" w:lineRule="auto"/>
              <w:ind w:left="115" w:right="1009" w:firstLine="0"/>
              <w:jc w:val="both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História e Português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 Brincadeiras folclóricas.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spacing w:after="0" w:before="160" w:line="254" w:lineRule="auto"/>
              <w:ind w:left="115" w:right="167" w:firstLine="0"/>
              <w:jc w:val="both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Inglês: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Hoje é dia de aprender uma nova língua: vamos estudar Inglês! Dê uma olhadinha no Portal Educação, na aula TEMA:TRAFFIC(trânsito) página 47 que a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teacher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preparou para você!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86" w:hRule="atLeast"/>
          <w:tblHeader w:val="0"/>
        </w:trPr>
        <w:tc>
          <w:tcPr>
            <w:tcBorders>
              <w:top w:color="000009" w:space="0" w:sz="4" w:val="single"/>
              <w:left w:color="000009" w:space="0" w:sz="4" w:val="single"/>
              <w:bottom w:color="000009" w:space="0" w:sz="4" w:val="single"/>
              <w:right w:color="000009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489" w:right="-19.251968503936894" w:hanging="15"/>
              <w:jc w:val="both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Sexta-feira 13/08/2021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9" w:space="0" w:sz="4" w:val="single"/>
              <w:left w:color="000009" w:space="0" w:sz="4" w:val="single"/>
              <w:bottom w:color="000009" w:space="0" w:sz="4" w:val="single"/>
              <w:right w:color="000009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spacing w:after="0" w:before="0" w:line="268" w:lineRule="auto"/>
              <w:ind w:left="115" w:right="0" w:firstLine="0"/>
              <w:jc w:val="both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Leitura diária: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“A lenda da Vitória-Régia”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– Disponível no WhatsApp da sala.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spacing w:after="0" w:before="185" w:line="254" w:lineRule="auto"/>
              <w:ind w:left="115" w:right="363" w:firstLine="0"/>
              <w:jc w:val="both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Geografia  e Português: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 que são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Lendas; Pesquisa e reescrita de uma  lenda urbana.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9" w:line="240" w:lineRule="auto"/>
        <w:ind w:left="0" w:right="0" w:firstLine="0"/>
        <w:jc w:val="center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SEGUNDA-FEIRA, 09/08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12" w:line="240" w:lineRule="auto"/>
        <w:ind w:left="0" w:right="0" w:firstLine="0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1- Leia o texto informativo: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Folclore brasileiro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40" w:lineRule="auto"/>
        <w:ind w:left="580" w:right="0" w:firstLine="0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" w:before="28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Folclore é o conjunto de tradições e manifestações populares constituído por lendas, mitos, provérbios ou ditados populares, contos populares, danças e costumes que são passados de geração em geração. Dentre eles estão: adivinhas, trava-línguas, parlendas, lendas, brincadeiras, músicas, comidas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" w:before="28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A palavra tem origem no inglês, em que "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folklore"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 significa sabedoria popular. A palavra é formada pela junção de 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folk 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(povo) e 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lore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 (sabedoria ou conhecimento).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" w:before="28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O folclore é o conjunto de expressões e manifestações culturais que simboliza a cultura popular e apresenta grande importância na identidade de um povo, de uma nação. A tradição folclórica é transmitida através das gerações.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25" w:before="0" w:line="240" w:lineRule="auto"/>
        <w:ind w:left="0" w:right="0" w:firstLine="0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40"/>
          <w:sz w:val="24"/>
          <w:szCs w:val="24"/>
          <w:u w:val="none"/>
          <w:shd w:fill="auto" w:val="clear"/>
          <w:vertAlign w:val="baseline"/>
          <w:rtl w:val="0"/>
        </w:rPr>
        <w:t xml:space="preserve">O folclore brasileiro é bem diversificado e conta com atributos das culturas portuguesa, africana e indígena.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25" w:before="0" w:line="240" w:lineRule="auto"/>
        <w:ind w:left="0" w:right="0" w:firstLine="0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40"/>
          <w:sz w:val="24"/>
          <w:szCs w:val="24"/>
          <w:u w:val="none"/>
          <w:shd w:fill="auto" w:val="clear"/>
          <w:vertAlign w:val="baseline"/>
          <w:rtl w:val="0"/>
        </w:rPr>
        <w:t xml:space="preserve">Faça uma pesquisa e escreva no seu caderno: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40"/>
          <w:sz w:val="24"/>
          <w:szCs w:val="24"/>
          <w:u w:val="none"/>
          <w:shd w:fill="auto" w:val="clear"/>
          <w:vertAlign w:val="baseline"/>
          <w:rtl w:val="0"/>
        </w:rPr>
        <w:t xml:space="preserve">Uma  adivinha: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4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4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4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40"/>
          <w:sz w:val="24"/>
          <w:szCs w:val="24"/>
          <w:u w:val="none"/>
          <w:shd w:fill="auto" w:val="clear"/>
          <w:vertAlign w:val="baseline"/>
          <w:rtl w:val="0"/>
        </w:rPr>
        <w:t xml:space="preserve">Um trava- língua: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4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4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4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92" w:line="240" w:lineRule="auto"/>
        <w:ind w:left="220" w:right="0" w:firstLine="500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60" w:line="240" w:lineRule="auto"/>
        <w:ind w:left="220" w:right="0" w:firstLine="0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60" w:line="240" w:lineRule="auto"/>
        <w:ind w:left="220" w:right="0" w:firstLine="0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60" w:line="240" w:lineRule="auto"/>
        <w:ind w:left="220" w:right="0" w:firstLine="0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60" w:line="240" w:lineRule="auto"/>
        <w:ind w:left="220" w:right="0" w:firstLine="0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81"/>
        </w:tabs>
        <w:spacing w:after="0" w:before="129" w:line="240" w:lineRule="auto"/>
        <w:ind w:left="940" w:right="0" w:firstLine="0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40" w:lineRule="auto"/>
        <w:ind w:left="1333" w:right="0" w:firstLine="0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5307330" cy="909955"/>
            <wp:effectExtent b="0" l="0" r="0" t="0"/>
            <wp:docPr id="19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07330" cy="90995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TERÇA-FEIRA, 10/08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1- A Cuca quer que você descubra quais números faltam na sequência abaixo. Mas, ela te dá uma dica: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1905</wp:posOffset>
            </wp:positionH>
            <wp:positionV relativeFrom="paragraph">
              <wp:posOffset>-1904</wp:posOffset>
            </wp:positionV>
            <wp:extent cx="1233805" cy="1744980"/>
            <wp:effectExtent b="0" l="0" r="0" t="0"/>
            <wp:wrapSquare wrapText="bothSides" distB="0" distT="0" distL="0" distR="0"/>
            <wp:docPr descr="Pin em ESCOLA ( SCHOOL)" id="14" name="image7.png"/>
            <a:graphic>
              <a:graphicData uri="http://schemas.openxmlformats.org/drawingml/2006/picture">
                <pic:pic>
                  <pic:nvPicPr>
                    <pic:cNvPr descr="Pin em ESCOLA ( SCHOOL)" id="0" name="image7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33805" cy="17449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Utilize a tabuada de multiplicação do 4 e você irá descobrir!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653.000000000002" w:type="dxa"/>
        <w:jc w:val="left"/>
        <w:tblInd w:w="0.0" w:type="dxa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  <w:insideH w:color="00000a" w:space="0" w:sz="4" w:val="single"/>
          <w:insideV w:color="00000a" w:space="0" w:sz="4" w:val="single"/>
        </w:tblBorders>
        <w:tblLayout w:type="fixed"/>
        <w:tblLook w:val="0000"/>
      </w:tblPr>
      <w:tblGrid>
        <w:gridCol w:w="865"/>
        <w:gridCol w:w="865"/>
        <w:gridCol w:w="866"/>
        <w:gridCol w:w="865"/>
        <w:gridCol w:w="866"/>
        <w:gridCol w:w="865"/>
        <w:gridCol w:w="866"/>
        <w:gridCol w:w="866"/>
        <w:gridCol w:w="867"/>
        <w:gridCol w:w="862"/>
        <w:tblGridChange w:id="0">
          <w:tblGrid>
            <w:gridCol w:w="865"/>
            <w:gridCol w:w="865"/>
            <w:gridCol w:w="866"/>
            <w:gridCol w:w="865"/>
            <w:gridCol w:w="866"/>
            <w:gridCol w:w="865"/>
            <w:gridCol w:w="866"/>
            <w:gridCol w:w="866"/>
            <w:gridCol w:w="867"/>
            <w:gridCol w:w="862"/>
          </w:tblGrid>
        </w:tblGridChange>
      </w:tblGrid>
      <w:tr>
        <w:trPr>
          <w:cantSplit w:val="0"/>
          <w:trHeight w:val="489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601"/>
        </w:tabs>
        <w:spacing w:after="0" w:before="140" w:line="240" w:lineRule="auto"/>
        <w:ind w:left="1300" w:right="0" w:firstLine="0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QUARTA-FEIRA, 11/08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Sapo Cururu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 Cantiga popular)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24"/>
          <w:szCs w:val="24"/>
          <w:highlight w:val="white"/>
          <w:u w:val="none"/>
          <w:vertAlign w:val="baseline"/>
          <w:rtl w:val="0"/>
        </w:rPr>
        <w:t xml:space="preserve">Sapo Cururu na beira do rio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24"/>
          <w:szCs w:val="24"/>
          <w:highlight w:val="white"/>
          <w:u w:val="none"/>
          <w:vertAlign w:val="baseline"/>
          <w:rtl w:val="0"/>
        </w:rPr>
        <w:t xml:space="preserve">Quando o sapo canta, ó Maninha, é porque tem frio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24"/>
          <w:szCs w:val="24"/>
          <w:highlight w:val="white"/>
          <w:u w:val="none"/>
          <w:vertAlign w:val="baseline"/>
          <w:rtl w:val="0"/>
        </w:rPr>
        <w:t xml:space="preserve">A mulher do sapo, deve estar lá dentro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24"/>
          <w:szCs w:val="24"/>
          <w:highlight w:val="white"/>
          <w:u w:val="none"/>
          <w:vertAlign w:val="baseline"/>
          <w:rtl w:val="0"/>
        </w:rPr>
        <w:t xml:space="preserve">Fazendo rendinha, ó Maninha, para o casamento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24"/>
          <w:szCs w:val="24"/>
          <w:highlight w:val="white"/>
          <w:u w:val="none"/>
          <w:vertAlign w:val="baseline"/>
          <w:rtl w:val="0"/>
        </w:rPr>
        <w:t xml:space="preserve">(...)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24"/>
          <w:szCs w:val="24"/>
          <w:highlight w:val="white"/>
          <w:u w:val="none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24"/>
          <w:szCs w:val="24"/>
          <w:highlight w:val="white"/>
          <w:u w:val="none"/>
          <w:vertAlign w:val="baseline"/>
          <w:rtl w:val="0"/>
        </w:rPr>
        <w:t xml:space="preserve">1- Você sabia que o sapo cururu também é chamado de sapo boi?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24"/>
          <w:szCs w:val="24"/>
          <w:highlight w:val="white"/>
          <w:u w:val="none"/>
          <w:vertAlign w:val="baseline"/>
          <w:rtl w:val="0"/>
        </w:rPr>
        <w:t xml:space="preserve">Vamos aprender um pouco mais sobre esse anfíbio!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447"/>
        </w:tabs>
        <w:spacing w:after="0" w:before="2" w:line="376" w:lineRule="auto"/>
        <w:ind w:left="1353" w:right="356" w:firstLine="0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3znysh7" w:id="2"/>
      <w:bookmarkEnd w:id="2"/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3299460" cy="3148330"/>
            <wp:effectExtent b="0" l="0" r="0" t="0"/>
            <wp:docPr descr="https://1.bp.blogspot.com/-NIn_79EI22U/Xp9-s1j7IwI/AAAAAAAAGiM/tGLVl8gYLfU9KJL6pp-EQwm4QVEVUrUkwCLcBGAsYHQ/s1600/atividade-de-interpreta%25C3%25A7%25C3%25A3o-de-texto-2%25C2%25BA-ano-clickseducativos-3.png" id="11" name="image3.png"/>
            <a:graphic>
              <a:graphicData uri="http://schemas.openxmlformats.org/drawingml/2006/picture">
                <pic:pic>
                  <pic:nvPicPr>
                    <pic:cNvPr descr="https://1.bp.blogspot.com/-NIn_79EI22U/Xp9-s1j7IwI/AAAAAAAAGiM/tGLVl8gYLfU9KJL6pp-EQwm4QVEVUrUkwCLcBGAsYHQ/s1600/atividade-de-interpreta%25C3%25A7%25C3%25A3o-de-texto-2%25C2%25BA-ano-clickseducativos-3.png" id="0" name="image3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99460" cy="314833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ciclo de vida do sapo é chamado de metamorfose.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Metamorfose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é a mudança de forma que ocorre durante a vida de alguns animais.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Os ovos desses anfíbios se desenvolvem na água, parecem bolinhas de gelatina. Depois de algumas semanas, nascem os girinos, que já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têm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boca para comer e respiram pelas brânquias como os peixes. Logo aparecem as patas, assim se tornam sapinhos prontos para pular por aí e caçar insetos!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" w:before="0" w:line="240" w:lineRule="auto"/>
        <w:ind w:left="0" w:right="0" w:firstLine="0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Os sapos são anfíbios.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Anfíbios são animais vertebrados que, ao contrário dos répteis, possuem o corpo sem escamas.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Por esse motivo é que a maioria deles apresenta pele lisa, fina e úmida. Outra característica desses animais é que a temperatura do corpo deles varia conforme a temperatura do ambiente em que estão.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447"/>
        </w:tabs>
        <w:spacing w:after="0" w:before="2" w:line="376" w:lineRule="auto"/>
        <w:ind w:left="1353" w:right="356" w:firstLine="0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QUINTA-FEIRA, 12/08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Brincadeiras Folclóricas: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25" w:before="0" w:line="240" w:lineRule="auto"/>
        <w:ind w:left="0" w:right="0" w:firstLine="0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As brincadeiras folclóricas são aquelas que passam de geração para geração. Muitas delas existem há décadas ou até séculos. Costumam sofrer modificações de acordo com a região e a época, porém, a essência das brincadeiras continua a mesma da origem. Veja alguns exemplos: Soltar pipa, esconde-esconde, amarelinha, bolinha de gude, forca, pega-pega, boneca de pano, pião,batata quente, cabo de guerra, cama de gato, cinco Marias, dança da cadeira, gato mia, entre outras...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Ivan Cruz, artista brasileiro nascido no Rio de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Janeiro, se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formou em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Direito, porém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sempre foi apaixonado pela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Arte, dedicando-se depois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somente a ela. Em suas obras ele representa sua infância e as brincadeiras.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Você sabe que a Emef  Profª Patrícia  Maria Capelato Basso teve o privilégio de recebê-lo e de ter sua obra em algumas paredes de nossa escola, pintadas por ele?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Mês de Agosto é o mês em que se comemora o Folclore Brasileiro e muitas das obras de Ivan Cruz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representam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muitas dessas brincadeiras veja abaixo algumas delas.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314325</wp:posOffset>
            </wp:positionH>
            <wp:positionV relativeFrom="paragraph">
              <wp:posOffset>81280</wp:posOffset>
            </wp:positionV>
            <wp:extent cx="1348740" cy="1348740"/>
            <wp:effectExtent b="0" l="0" r="0" t="0"/>
            <wp:wrapSquare wrapText="bothSides" distB="0" distT="0" distL="0" distR="0"/>
            <wp:docPr descr="Bola de gude" id="13" name="image5.png"/>
            <a:graphic>
              <a:graphicData uri="http://schemas.openxmlformats.org/drawingml/2006/picture">
                <pic:pic>
                  <pic:nvPicPr>
                    <pic:cNvPr descr="Bola de gude" id="0" name="image5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48740" cy="13487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4513580</wp:posOffset>
            </wp:positionH>
            <wp:positionV relativeFrom="paragraph">
              <wp:posOffset>65405</wp:posOffset>
            </wp:positionV>
            <wp:extent cx="1661160" cy="1356995"/>
            <wp:effectExtent b="0" l="0" r="0" t="0"/>
            <wp:wrapSquare wrapText="bothSides" distB="0" distT="0" distL="0" distR="0"/>
            <wp:docPr descr="Brincando de roda" id="12" name="image1.png"/>
            <a:graphic>
              <a:graphicData uri="http://schemas.openxmlformats.org/drawingml/2006/picture">
                <pic:pic>
                  <pic:nvPicPr>
                    <pic:cNvPr descr="Brincando de roda" id="0" name="image1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61160" cy="135699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2517140</wp:posOffset>
            </wp:positionH>
            <wp:positionV relativeFrom="paragraph">
              <wp:posOffset>66040</wp:posOffset>
            </wp:positionV>
            <wp:extent cx="1363980" cy="1357630"/>
            <wp:effectExtent b="0" l="0" r="0" t="0"/>
            <wp:wrapSquare wrapText="bothSides" distB="0" distT="0" distL="0" distR="0"/>
            <wp:docPr descr="Amarelinha e boneca" id="10" name="image8.png"/>
            <a:graphic>
              <a:graphicData uri="http://schemas.openxmlformats.org/drawingml/2006/picture">
                <pic:pic>
                  <pic:nvPicPr>
                    <pic:cNvPr descr="Amarelinha e boneca" id="0" name="image8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63980" cy="135763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a)- Você já brincou de alguma brincadeira folclórica? Se você disse sim, escreva qual delas?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b) -Desenhe abaixo ou no seu caderno uma brincadeira folclórica.</w:t>
      </w:r>
      <w:r w:rsidDel="00000000" w:rsidR="00000000" w:rsidRPr="00000000">
        <w:rPr>
          <w:rtl w:val="0"/>
        </w:rPr>
      </w:r>
    </w:p>
    <w:tbl>
      <w:tblPr>
        <w:tblStyle w:val="Table4"/>
        <w:tblW w:w="7588.0" w:type="dxa"/>
        <w:jc w:val="left"/>
        <w:tblInd w:w="998.0" w:type="dxa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  <w:insideH w:color="00000a" w:space="0" w:sz="4" w:val="single"/>
          <w:insideV w:color="00000a" w:space="0" w:sz="4" w:val="single"/>
        </w:tblBorders>
        <w:tblLayout w:type="fixed"/>
        <w:tblLook w:val="0000"/>
      </w:tblPr>
      <w:tblGrid>
        <w:gridCol w:w="7588"/>
        <w:tblGridChange w:id="0">
          <w:tblGrid>
            <w:gridCol w:w="7588"/>
          </w:tblGrid>
        </w:tblGridChange>
      </w:tblGrid>
      <w:tr>
        <w:trPr>
          <w:cantSplit w:val="0"/>
          <w:trHeight w:val="3160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pgSz w:h="16838" w:w="11906" w:orient="portrait"/>
          <w:pgMar w:bottom="280" w:top="700" w:left="500" w:right="560" w:header="0" w:footer="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846455</wp:posOffset>
            </wp:positionH>
            <wp:positionV relativeFrom="paragraph">
              <wp:posOffset>11430</wp:posOffset>
            </wp:positionV>
            <wp:extent cx="5307330" cy="909955"/>
            <wp:effectExtent b="0" l="0" r="0" t="0"/>
            <wp:wrapNone/>
            <wp:docPr id="16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07330" cy="9099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SEXTA-FEIRA, 13/08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que são lendas?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Lendas são narrativas transmitidas oralmente pelas pessoas com o objetivo de explicar acontecimentos misteriosos ou sobrenaturais. Para isso, há uma mistura de fatos reais com imaginários que misturam a história e a fantasia. Você conhece alguma lenda urbana? Pergunte para seus familiares e escreva essa lenda. Se não conhece, faça uma pesquisa, será muito legal!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Bom fim de semana!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1911" w:right="1717" w:firstLine="0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1911" w:right="1717" w:firstLine="0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type w:val="nextPage"/>
      <w:pgSz w:h="16838" w:w="11906" w:orient="portrait"/>
      <w:pgMar w:bottom="280" w:top="700" w:left="500" w:right="560" w:header="0" w:foot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  <w:font w:name="Times New Roman"/>
  <w:font w:name="Cambria"/>
  <w:font w:name="Arial M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P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tyle0">
    <w:name w:val="Estilo padrão"/>
    <w:next w:val="style0"/>
    <w:pPr>
      <w:widowControl w:val="1"/>
      <w:suppressAutoHyphens w:val="1"/>
    </w:pPr>
    <w:rPr>
      <w:rFonts w:ascii="Arial MT" w:cs="Arial MT" w:eastAsia="Arial MT" w:hAnsi="Arial MT"/>
      <w:color w:val="auto"/>
      <w:sz w:val="22"/>
      <w:szCs w:val="22"/>
      <w:lang w:bidi="ar-SA" w:eastAsia="pt-BR" w:val="pt-PT"/>
    </w:rPr>
  </w:style>
  <w:style w:type="paragraph" w:styleId="style1">
    <w:name w:val="Título 1"/>
    <w:basedOn w:val="style0"/>
    <w:next w:val="style1"/>
    <w:pPr>
      <w:ind w:left="220" w:right="0" w:hanging="0"/>
    </w:pPr>
    <w:rPr>
      <w:rFonts w:ascii="Arial" w:cs="Arial" w:eastAsia="Arial" w:hAnsi="Arial"/>
      <w:b w:val="1"/>
      <w:sz w:val="24"/>
      <w:szCs w:val="24"/>
    </w:rPr>
  </w:style>
  <w:style w:type="paragraph" w:styleId="style2">
    <w:name w:val="Título 2"/>
    <w:basedOn w:val="style0"/>
    <w:next w:val="style2"/>
    <w:pPr>
      <w:keepNext w:val="1"/>
      <w:keepLines w:val="1"/>
      <w:spacing w:after="80" w:before="360"/>
      <w:contextualSpacing w:val="0"/>
    </w:pPr>
    <w:rPr>
      <w:b w:val="1"/>
      <w:sz w:val="36"/>
      <w:szCs w:val="36"/>
    </w:rPr>
  </w:style>
  <w:style w:type="paragraph" w:styleId="style3">
    <w:name w:val="Título 3"/>
    <w:basedOn w:val="style0"/>
    <w:next w:val="style3"/>
    <w:pPr>
      <w:keepNext w:val="1"/>
      <w:keepLines w:val="1"/>
      <w:spacing w:after="80" w:before="280"/>
      <w:contextualSpacing w:val="0"/>
    </w:pPr>
    <w:rPr>
      <w:b w:val="1"/>
      <w:sz w:val="28"/>
      <w:szCs w:val="28"/>
    </w:rPr>
  </w:style>
  <w:style w:type="paragraph" w:styleId="style4">
    <w:name w:val="Título 4"/>
    <w:basedOn w:val="style0"/>
    <w:next w:val="style4"/>
    <w:pPr>
      <w:keepNext w:val="1"/>
      <w:keepLines w:val="1"/>
      <w:spacing w:after="40" w:before="240"/>
      <w:contextualSpacing w:val="0"/>
    </w:pPr>
    <w:rPr>
      <w:b w:val="1"/>
      <w:sz w:val="24"/>
      <w:szCs w:val="24"/>
    </w:rPr>
  </w:style>
  <w:style w:type="paragraph" w:styleId="style5">
    <w:name w:val="Título 5"/>
    <w:basedOn w:val="style0"/>
    <w:next w:val="style5"/>
    <w:pPr>
      <w:keepNext w:val="1"/>
      <w:keepLines w:val="1"/>
      <w:spacing w:after="40" w:before="220"/>
      <w:contextualSpacing w:val="0"/>
    </w:pPr>
    <w:rPr>
      <w:b w:val="1"/>
    </w:rPr>
  </w:style>
  <w:style w:type="paragraph" w:styleId="style6">
    <w:name w:val="Título 6"/>
    <w:basedOn w:val="style0"/>
    <w:next w:val="style6"/>
    <w:pPr>
      <w:keepNext w:val="1"/>
      <w:keepLines w:val="1"/>
      <w:spacing w:after="40" w:before="200"/>
      <w:contextualSpacing w:val="0"/>
    </w:pPr>
    <w:rPr>
      <w:b w:val="1"/>
      <w:sz w:val="20"/>
      <w:szCs w:val="20"/>
    </w:rPr>
  </w:style>
  <w:style w:type="character" w:styleId="style15">
    <w:name w:val="Default Paragraph Font"/>
    <w:next w:val="style15"/>
    <w:rPr/>
  </w:style>
  <w:style w:type="character" w:styleId="style16">
    <w:name w:val="Ênfase forte"/>
    <w:basedOn w:val="style15"/>
    <w:next w:val="style16"/>
    <w:rPr>
      <w:b w:val="1"/>
      <w:bCs w:val="1"/>
    </w:rPr>
  </w:style>
  <w:style w:type="character" w:styleId="style17">
    <w:name w:val="Ênfase"/>
    <w:basedOn w:val="style15"/>
    <w:next w:val="style17"/>
    <w:rPr>
      <w:i w:val="1"/>
      <w:iCs w:val="1"/>
    </w:rPr>
  </w:style>
  <w:style w:type="character" w:styleId="style18">
    <w:name w:val="ListLabel 1"/>
    <w:next w:val="style18"/>
    <w:rPr>
      <w:rFonts w:cs="Arial MT" w:eastAsia="Arial MT"/>
      <w:sz w:val="24"/>
      <w:szCs w:val="24"/>
    </w:rPr>
  </w:style>
  <w:style w:type="character" w:styleId="style19">
    <w:name w:val="ListLabel 2"/>
    <w:next w:val="style19"/>
    <w:rPr>
      <w:rFonts w:cs="Noto Sans Symbols" w:eastAsia="Noto Sans Symbols"/>
      <w:sz w:val="24"/>
      <w:szCs w:val="24"/>
    </w:rPr>
  </w:style>
  <w:style w:type="character" w:styleId="style20">
    <w:name w:val="ListLabel 3"/>
    <w:next w:val="style20"/>
    <w:rPr>
      <w:rFonts w:cs="Arial MT" w:eastAsia="Arial MT"/>
      <w:color w:val="393939"/>
      <w:sz w:val="24"/>
      <w:szCs w:val="24"/>
    </w:rPr>
  </w:style>
  <w:style w:type="paragraph" w:styleId="style21">
    <w:name w:val="Título"/>
    <w:basedOn w:val="style0"/>
    <w:next w:val="style22"/>
    <w:pPr>
      <w:keepNext w:val="1"/>
      <w:spacing w:after="120" w:before="240"/>
      <w:contextualSpacing w:val="0"/>
    </w:pPr>
    <w:rPr>
      <w:rFonts w:ascii="Arial" w:cs="Mangal" w:eastAsia="Microsoft YaHei" w:hAnsi="Arial"/>
      <w:sz w:val="28"/>
      <w:szCs w:val="28"/>
    </w:rPr>
  </w:style>
  <w:style w:type="paragraph" w:styleId="style22">
    <w:name w:val="Corpo do texto"/>
    <w:basedOn w:val="style0"/>
    <w:next w:val="style22"/>
    <w:pPr>
      <w:spacing w:after="120" w:before="0"/>
      <w:contextualSpacing w:val="0"/>
    </w:pPr>
    <w:rPr/>
  </w:style>
  <w:style w:type="paragraph" w:styleId="style23">
    <w:name w:val="Lista"/>
    <w:basedOn w:val="style22"/>
    <w:next w:val="style23"/>
    <w:pPr/>
    <w:rPr>
      <w:rFonts w:cs="Mangal"/>
    </w:rPr>
  </w:style>
  <w:style w:type="paragraph" w:styleId="style24">
    <w:name w:val="Legenda"/>
    <w:basedOn w:val="style0"/>
    <w:next w:val="style24"/>
    <w:pPr>
      <w:suppressLineNumbers w:val="1"/>
      <w:spacing w:after="120" w:before="120"/>
      <w:contextualSpacing w:val="0"/>
    </w:pPr>
    <w:rPr>
      <w:rFonts w:cs="Mangal"/>
      <w:i w:val="1"/>
      <w:iCs w:val="1"/>
      <w:sz w:val="24"/>
      <w:szCs w:val="24"/>
    </w:rPr>
  </w:style>
  <w:style w:type="paragraph" w:styleId="style25">
    <w:name w:val="Índice"/>
    <w:basedOn w:val="style0"/>
    <w:next w:val="style25"/>
    <w:pPr>
      <w:suppressLineNumbers w:val="1"/>
    </w:pPr>
    <w:rPr>
      <w:rFonts w:cs="Mangal"/>
    </w:rPr>
  </w:style>
  <w:style w:type="paragraph" w:styleId="style26">
    <w:name w:val="Título principal"/>
    <w:basedOn w:val="style0"/>
    <w:next w:val="style26"/>
    <w:pPr>
      <w:ind w:left="1909" w:right="1848" w:hanging="0"/>
      <w:jc w:val="center"/>
    </w:pPr>
    <w:rPr>
      <w:rFonts w:ascii="Calibri" w:cs="Calibri" w:eastAsia="Calibri" w:hAnsi="Calibri"/>
      <w:b w:val="1"/>
      <w:sz w:val="40"/>
      <w:szCs w:val="40"/>
    </w:rPr>
  </w:style>
  <w:style w:type="paragraph" w:styleId="style27">
    <w:name w:val="Subtítulo"/>
    <w:basedOn w:val="style0"/>
    <w:next w:val="style27"/>
    <w:pPr>
      <w:keepNext w:val="1"/>
      <w:keepLines w:val="1"/>
      <w:spacing w:after="80" w:before="360"/>
      <w:contextualSpacing w:val="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tyle28">
    <w:name w:val="Normal (Web)"/>
    <w:basedOn w:val="style0"/>
    <w:next w:val="style28"/>
    <w:pPr>
      <w:widowControl w:val="1"/>
      <w:spacing w:after="28" w:before="28"/>
      <w:contextualSpacing w:val="0"/>
    </w:pPr>
    <w:rPr>
      <w:rFonts w:ascii="Times New Roman" w:cs="Times New Roman" w:eastAsia="Times New Roman" w:hAnsi="Times New Roman"/>
      <w:sz w:val="24"/>
      <w:szCs w:val="24"/>
      <w:lang w:val="pt-B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3.png"/><Relationship Id="rId10" Type="http://schemas.openxmlformats.org/officeDocument/2006/relationships/image" Target="media/image7.png"/><Relationship Id="rId13" Type="http://schemas.openxmlformats.org/officeDocument/2006/relationships/image" Target="media/image1.png"/><Relationship Id="rId12" Type="http://schemas.openxmlformats.org/officeDocument/2006/relationships/image" Target="media/image5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6.jpg"/><Relationship Id="rId14" Type="http://schemas.openxmlformats.org/officeDocument/2006/relationships/image" Target="media/image8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4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DrcDIw/2g4lPGF0Kvu8rMxY7Tg==">AMUW2mVydN4ADOZqP9IejaVubNJ8sKurl1GVdLt+Bb/lnqOpjsXHrte6NViG2hYXLNVmGDmry7UcU8bdbkupj6Dsqo/Ofq+skjosT+39JOxrvLQVznhloTHZPnUUphSo7F4gkRfvnyIvVnOxsyMH01/9K3BHr2QFPg==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2021-07-28T12:56:00.00Z</dcterms:created>
  <dc:creator>Marcia</dc:creator>
</cp:coreProperties>
</file>