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64" w:rsidRDefault="00C656C8">
      <w:pPr>
        <w:spacing w:line="252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5º ANO</w:t>
      </w:r>
    </w:p>
    <w:p w:rsidR="00711664" w:rsidRDefault="00C656C8">
      <w:pPr>
        <w:spacing w:line="252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4116333" cy="1009812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333" cy="1009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664" w:rsidRDefault="00C656C8">
      <w:pPr>
        <w:spacing w:after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ATIVIDADES PARA 16 A 20 DE </w:t>
      </w:r>
      <w:r w:rsidR="00EE26D9">
        <w:rPr>
          <w:b/>
          <w:color w:val="000000"/>
          <w:sz w:val="40"/>
          <w:szCs w:val="40"/>
        </w:rPr>
        <w:t>AGOSTO</w:t>
      </w:r>
      <w:r>
        <w:rPr>
          <w:b/>
          <w:color w:val="000000"/>
          <w:sz w:val="40"/>
          <w:szCs w:val="40"/>
        </w:rPr>
        <w:t xml:space="preserve"> DE 2021</w:t>
      </w:r>
    </w:p>
    <w:p w:rsidR="00711664" w:rsidRDefault="00C656C8">
      <w:pPr>
        <w:spacing w:after="0"/>
        <w:jc w:val="center"/>
        <w:rPr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>
            <wp:extent cx="3381375" cy="1552575"/>
            <wp:effectExtent l="0" t="0" r="0" b="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1664" w:rsidRDefault="00711664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1067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81"/>
        <w:gridCol w:w="9296"/>
      </w:tblGrid>
      <w:tr w:rsidR="00711664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11664" w:rsidRDefault="00C656C8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DIA DA SEMANA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11664" w:rsidRDefault="00C656C8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ROTINA DIÁRIA</w:t>
            </w:r>
          </w:p>
          <w:p w:rsidR="00711664" w:rsidRDefault="00C656C8">
            <w:pPr>
              <w:widowControl w:val="0"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 DAS ATIVIDADES</w:t>
            </w:r>
          </w:p>
        </w:tc>
      </w:tr>
      <w:tr w:rsidR="00711664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11664" w:rsidRDefault="0071166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11664" w:rsidRDefault="0071166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11664" w:rsidRDefault="00C656C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Segunda-feira</w:t>
            </w:r>
          </w:p>
          <w:p w:rsidR="00711664" w:rsidRDefault="00C656C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Data: 16/08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11664" w:rsidRDefault="00C656C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Leitura diária: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“Quem é o Curupira”</w:t>
            </w:r>
          </w:p>
          <w:p w:rsidR="00711664" w:rsidRDefault="00A63B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0">
              <w:r w:rsidR="00C656C8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https://drive.google.com/file/d/1srk5FWwRyshIWST4XIMYjNHul1N5ZgjI/view?usp=sharing</w:t>
              </w:r>
            </w:hyperlink>
          </w:p>
          <w:p w:rsidR="00711664" w:rsidRDefault="0071166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11664" w:rsidRDefault="00C656C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Atividades: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Livro Ápis </w:t>
            </w:r>
            <w:r>
              <w:rPr>
                <w:rFonts w:ascii="Arial" w:eastAsia="Arial" w:hAnsi="Arial" w:cs="Arial"/>
                <w:sz w:val="24"/>
                <w:szCs w:val="24"/>
              </w:rPr>
              <w:t>- Língua Portuguesa (Páginas: 244 até 246).</w:t>
            </w:r>
          </w:p>
          <w:p w:rsidR="00711664" w:rsidRDefault="00C656C8">
            <w:pPr>
              <w:keepNext/>
              <w:keepLines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página 244, vamos estudar sobre a letra M antes de P e B.</w:t>
            </w:r>
          </w:p>
          <w:p w:rsidR="00711664" w:rsidRDefault="00C656C8">
            <w:pPr>
              <w:keepNext/>
              <w:keepLines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 a atividade da página 245, Bingo das Palavras, vamos interagir!</w:t>
            </w:r>
          </w:p>
          <w:p w:rsidR="00711664" w:rsidRDefault="00C656C8">
            <w:pPr>
              <w:keepNext/>
              <w:keepLines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 vamos aprender um pouco mais sobre uma das tradições do nosso folclore: Adivinhas, na página 246.</w:t>
            </w:r>
          </w:p>
          <w:p w:rsidR="00711664" w:rsidRDefault="00711664">
            <w:pPr>
              <w:keepNext/>
              <w:keepLines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</w:rPr>
            </w:pPr>
          </w:p>
          <w:p w:rsidR="00711664" w:rsidRDefault="00C656C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Educação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ísica: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Hora de fazer exercícios. Dá uma olhadinha no blog o que o professor preparou para você.</w:t>
            </w:r>
          </w:p>
          <w:p w:rsidR="00711664" w:rsidRDefault="00A63B0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1">
              <w:r w:rsidR="00C656C8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https://portaleducacao.hortolandia.sp.gov.br/index.php/ed-fisica</w:t>
              </w:r>
            </w:hyperlink>
          </w:p>
          <w:p w:rsidR="00711664" w:rsidRDefault="00711664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1664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11664" w:rsidRDefault="00C656C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Terça-feira</w:t>
            </w:r>
          </w:p>
          <w:p w:rsidR="00711664" w:rsidRDefault="00C656C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Data: 17/08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11664" w:rsidRDefault="00C656C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Leitura diária: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Lenda da Vitória Régia.</w:t>
            </w:r>
          </w:p>
          <w:p w:rsidR="00711664" w:rsidRDefault="00A63B0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2">
              <w:r w:rsidR="00C656C8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https://www.youtube.com/watch?v=w56Z6FG8fp8-</w:t>
              </w:r>
            </w:hyperlink>
            <w:r w:rsidR="00C656C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11664" w:rsidRDefault="00711664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711664" w:rsidRDefault="00C656C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Atividades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Livro Emai </w:t>
            </w:r>
            <w:r w:rsidR="00EE26D9">
              <w:rPr>
                <w:rFonts w:ascii="Arial" w:eastAsia="Arial" w:hAnsi="Arial" w:cs="Arial"/>
                <w:sz w:val="24"/>
                <w:szCs w:val="24"/>
              </w:rPr>
              <w:t>&amp; Ler e Escrever - Volume 2 (Páginas 47 até 50).</w:t>
            </w:r>
          </w:p>
          <w:p w:rsidR="00711664" w:rsidRDefault="00C656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Vamos continuar testando nossas habilidades de somar, subtrair, multiplicar e dividir.</w:t>
            </w:r>
          </w:p>
          <w:p w:rsidR="00711664" w:rsidRDefault="0071166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711664" w:rsidRDefault="00C656C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Inglês: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Hoje é dia de aprender uma nova língua: vamos estudar Inglês! </w:t>
            </w:r>
            <w:r w:rsidR="000758EB">
              <w:rPr>
                <w:rFonts w:ascii="Arial" w:eastAsia="Arial" w:hAnsi="Arial" w:cs="Arial"/>
                <w:color w:val="000000"/>
                <w:highlight w:val="white"/>
              </w:rPr>
              <w:t>TEMA: TRAFFIC (tr</w:t>
            </w:r>
            <w:r w:rsidR="000758EB">
              <w:rPr>
                <w:rFonts w:ascii="Arial" w:eastAsia="Arial" w:hAnsi="Arial" w:cs="Arial"/>
                <w:color w:val="000000"/>
              </w:rPr>
              <w:t>ânsito) página 41.</w:t>
            </w:r>
            <w:bookmarkStart w:id="0" w:name="_GoBack"/>
            <w:bookmarkEnd w:id="0"/>
            <w:r w:rsidR="000758EB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https://portaleducacao.hortolandia.sp.gov.br/index.php/ingles</w:t>
              </w:r>
            </w:hyperlink>
          </w:p>
          <w:p w:rsidR="00711664" w:rsidRDefault="0071166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1664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11664" w:rsidRDefault="00C656C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Quarta-feira</w:t>
            </w:r>
          </w:p>
          <w:p w:rsidR="00711664" w:rsidRDefault="00C656C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Data: 18/08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11664" w:rsidRDefault="00C656C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Leitura diária: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 lenda da Sereia Iara </w:t>
            </w:r>
          </w:p>
          <w:p w:rsidR="00711664" w:rsidRDefault="00A63B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4">
              <w:r w:rsidR="00C656C8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https://www.youtube.com/watch?v=gDEnVgMcJDA</w:t>
              </w:r>
            </w:hyperlink>
          </w:p>
          <w:p w:rsidR="00711664" w:rsidRDefault="0071166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11664" w:rsidRDefault="00C656C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Atividades: </w:t>
            </w:r>
            <w:r>
              <w:rPr>
                <w:rFonts w:ascii="Arial" w:eastAsia="Arial" w:hAnsi="Arial" w:cs="Arial"/>
                <w:sz w:val="24"/>
                <w:szCs w:val="24"/>
              </w:rPr>
              <w:t>Livro Buriti História (Páginas 52 e 53).</w:t>
            </w:r>
          </w:p>
          <w:p w:rsidR="00711664" w:rsidRDefault="00C656C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Fazer a leitura do texto A organização da vida social na página 52 e responder as questões da página 53.</w:t>
            </w:r>
          </w:p>
          <w:p w:rsidR="00711664" w:rsidRDefault="00C656C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11664" w:rsidRDefault="0071166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1664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11664" w:rsidRDefault="0071166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11664" w:rsidRDefault="00C656C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Quinta-feira</w:t>
            </w:r>
          </w:p>
          <w:p w:rsidR="00711664" w:rsidRDefault="00C656C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Data: 19/08 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11664" w:rsidRDefault="00EE26D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Leitura diária: </w:t>
            </w:r>
            <w:r w:rsidR="00C656C8">
              <w:rPr>
                <w:rFonts w:ascii="Arial" w:eastAsia="Arial" w:hAnsi="Arial" w:cs="Arial"/>
                <w:color w:val="000000"/>
                <w:sz w:val="24"/>
                <w:szCs w:val="24"/>
              </w:rPr>
              <w:t>A L</w:t>
            </w:r>
            <w:r w:rsidR="00C656C8">
              <w:rPr>
                <w:rFonts w:ascii="Arial" w:eastAsia="Arial" w:hAnsi="Arial" w:cs="Arial"/>
                <w:sz w:val="24"/>
                <w:szCs w:val="24"/>
              </w:rPr>
              <w:t>enda da Mandioca.</w:t>
            </w:r>
          </w:p>
          <w:p w:rsidR="00711664" w:rsidRDefault="00A63B01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5">
              <w:r w:rsidR="00C656C8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https://www.youtube.com/watch?v=zSBsJTSX3AE-</w:t>
              </w:r>
            </w:hyperlink>
          </w:p>
          <w:p w:rsidR="00711664" w:rsidRDefault="00711664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711664" w:rsidRDefault="00C656C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Atividades: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z w:val="24"/>
                <w:szCs w:val="24"/>
              </w:rPr>
              <w:t>ivro Buriti M</w:t>
            </w:r>
            <w:r w:rsidR="00EE26D9">
              <w:rPr>
                <w:rFonts w:ascii="Arial" w:eastAsia="Arial" w:hAnsi="Arial" w:cs="Arial"/>
                <w:sz w:val="24"/>
                <w:szCs w:val="24"/>
              </w:rPr>
              <w:t>ais de Ciências (Páginas de 83 até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85).</w:t>
            </w:r>
          </w:p>
          <w:p w:rsidR="00711664" w:rsidRDefault="00C656C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Continuando sob</w:t>
            </w:r>
            <w:r w:rsidR="00EE26D9">
              <w:rPr>
                <w:rFonts w:ascii="Arial" w:eastAsia="Arial" w:hAnsi="Arial" w:cs="Arial"/>
                <w:sz w:val="24"/>
                <w:szCs w:val="24"/>
              </w:rPr>
              <w:t>re o assunto da semana anterior</w:t>
            </w:r>
            <w:r>
              <w:rPr>
                <w:rFonts w:ascii="Arial" w:eastAsia="Arial" w:hAnsi="Arial" w:cs="Arial"/>
                <w:sz w:val="24"/>
                <w:szCs w:val="24"/>
              </w:rPr>
              <w:t>, vamos discutir sobre a água e seu u</w:t>
            </w:r>
            <w:r w:rsidR="00EE26D9">
              <w:rPr>
                <w:rFonts w:ascii="Arial" w:eastAsia="Arial" w:hAnsi="Arial" w:cs="Arial"/>
                <w:sz w:val="24"/>
                <w:szCs w:val="24"/>
              </w:rPr>
              <w:t>so consciente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 importância, enquanto recurso natural finito.</w:t>
            </w:r>
          </w:p>
          <w:p w:rsidR="00711664" w:rsidRDefault="00C656C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</w:p>
          <w:p w:rsidR="00711664" w:rsidRDefault="00C656C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Artes: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Hoje é dia de fazer ARTE...</w:t>
            </w:r>
          </w:p>
          <w:p w:rsidR="00711664" w:rsidRDefault="00A63B01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6">
              <w:r w:rsidR="00C656C8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https://portaleducacao.hortolandia.sp.gov.br/index.php/artes</w:t>
              </w:r>
            </w:hyperlink>
          </w:p>
          <w:p w:rsidR="00711664" w:rsidRDefault="00711664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1664">
        <w:trPr>
          <w:jc w:val="center"/>
        </w:trPr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11664" w:rsidRDefault="00C656C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Sexta-feira</w:t>
            </w:r>
          </w:p>
          <w:p w:rsidR="00711664" w:rsidRDefault="00C656C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Data: 20/08 </w:t>
            </w:r>
          </w:p>
        </w:tc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11664" w:rsidRDefault="00C656C8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Leitura diária: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Lobisomem. </w:t>
            </w:r>
          </w:p>
          <w:p w:rsidR="00711664" w:rsidRDefault="00A63B0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17">
              <w:r w:rsidR="00C656C8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https://youtu.be/ECgS1_BSBO4</w:t>
              </w:r>
            </w:hyperlink>
          </w:p>
          <w:p w:rsidR="00711664" w:rsidRDefault="00711664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11664" w:rsidRDefault="00C656C8" w:rsidP="00EE26D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Atividade: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Livro Buriti Mais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Geografia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Páginas 28 e 29).</w:t>
            </w:r>
          </w:p>
          <w:p w:rsidR="00711664" w:rsidRDefault="00C656C8" w:rsidP="00EE26D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E26D9"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Arial" w:hAnsi="Arial" w:cs="Arial"/>
                <w:sz w:val="24"/>
                <w:szCs w:val="24"/>
              </w:rPr>
              <w:t>Nesta unidade vamos falar das diferenças sociais. O Brasil é um país muito grande e, ao longo do tempo, nosso país tem crescido e se desenvolvido em várias áreas. No entanto, a desigualdade social ocorre em todo o nosso território e manifesta-se com maior ou menor intensidade nas diferentes regiões.</w:t>
            </w:r>
          </w:p>
          <w:p w:rsidR="00711664" w:rsidRDefault="00C656C8" w:rsidP="00EE26D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w2hledkws4k5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 Leia o texto: “A desigualdade na distribuição da renda gera desigualdade social” (página 28). Após a leitura, responda às questões da página 29.</w:t>
            </w:r>
          </w:p>
          <w:p w:rsidR="00EE26D9" w:rsidRDefault="00EE26D9" w:rsidP="00EE26D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711664" w:rsidRDefault="00C656C8" w:rsidP="00EE26D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3" w:name="_heading=h.s038yatnb37v" w:colFirst="0" w:colLast="0"/>
            <w:bookmarkEnd w:id="3"/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 complementar: Folclore.</w:t>
            </w:r>
          </w:p>
          <w:p w:rsidR="00711664" w:rsidRDefault="00C656C8" w:rsidP="00EE26D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EE26D9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sz w:val="24"/>
                <w:szCs w:val="24"/>
              </w:rPr>
              <w:t>Dentre as brincadeiras folclóricas que reúnem diversos jogos tradicionais e populares, temos as adivinhações ou adivinhas. Elas começam tradicionalmente com a pergunta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“o que é, o que é</w:t>
            </w:r>
            <w:r w:rsidR="000758EB">
              <w:rPr>
                <w:rFonts w:ascii="Arial" w:eastAsia="Arial" w:hAnsi="Arial" w:cs="Arial"/>
                <w:b/>
                <w:sz w:val="24"/>
                <w:szCs w:val="24"/>
              </w:rPr>
              <w:t>…? ”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711664" w:rsidRDefault="00C656C8" w:rsidP="00EE26D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EE26D9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  <w:sz w:val="24"/>
                <w:szCs w:val="24"/>
              </w:rPr>
              <w:t>As adivinhas usam a lógica e diversos trocadilhos. As respostas costumam ser engraçadas e algumas até bem difíceis. Por esse motivo, são disseminadas entre as crianças por gerações.</w:t>
            </w:r>
          </w:p>
          <w:p w:rsidR="00EE26D9" w:rsidRDefault="00EE26D9" w:rsidP="00EE26D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711664" w:rsidRDefault="00C656C8" w:rsidP="00EE26D9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DESENVOLVIMENTO: O aluno deverá descobrir a resposta para as adivinhações abaixo, e desenvolver em casa com a sua família. Após terminar a atividade encaminhar as respostas para a sua professora, e realizar um breve relato sobre a brincadeira de adivinhação realizada.</w:t>
            </w:r>
          </w:p>
          <w:p w:rsidR="00711664" w:rsidRDefault="00C656C8">
            <w:pPr>
              <w:keepNext/>
              <w:keepLines/>
              <w:widowControl w:val="0"/>
              <w:spacing w:before="240"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4" w:name="_heading=h.q7ils2c9dyi" w:colFirst="0" w:colLast="0"/>
            <w:bookmarkEnd w:id="4"/>
            <w:r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drawing>
                <wp:inline distT="114300" distB="114300" distL="114300" distR="114300" wp14:anchorId="599F9166" wp14:editId="5999DF67">
                  <wp:extent cx="5753100" cy="2857500"/>
                  <wp:effectExtent l="0" t="0" r="0" b="0"/>
                  <wp:docPr id="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285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11664" w:rsidRDefault="00711664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711664" w:rsidRDefault="00C656C8">
            <w:pPr>
              <w:widowControl w:val="0"/>
              <w:spacing w:after="200" w:line="276" w:lineRule="auto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Bom final de semana!</w:t>
            </w:r>
          </w:p>
        </w:tc>
      </w:tr>
    </w:tbl>
    <w:p w:rsidR="00711664" w:rsidRDefault="00711664">
      <w:pPr>
        <w:ind w:right="1418"/>
        <w:rPr>
          <w:rFonts w:ascii="Arial" w:eastAsia="Arial" w:hAnsi="Arial" w:cs="Arial"/>
          <w:b/>
          <w:sz w:val="24"/>
          <w:szCs w:val="24"/>
          <w:highlight w:val="darkCyan"/>
        </w:rPr>
      </w:pPr>
    </w:p>
    <w:p w:rsidR="00711664" w:rsidRDefault="00711664">
      <w:pPr>
        <w:ind w:right="-18"/>
        <w:rPr>
          <w:rFonts w:ascii="Arial" w:eastAsia="Arial" w:hAnsi="Arial" w:cs="Arial"/>
          <w:b/>
          <w:sz w:val="24"/>
          <w:szCs w:val="24"/>
          <w:shd w:val="clear" w:color="auto" w:fill="6D9EEB"/>
        </w:rPr>
      </w:pPr>
    </w:p>
    <w:sectPr w:rsidR="00711664">
      <w:headerReference w:type="default" r:id="rId19"/>
      <w:pgSz w:w="11906" w:h="16838"/>
      <w:pgMar w:top="766" w:right="720" w:bottom="720" w:left="720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01" w:rsidRDefault="00A63B01">
      <w:pPr>
        <w:spacing w:after="0" w:line="240" w:lineRule="auto"/>
      </w:pPr>
      <w:r>
        <w:separator/>
      </w:r>
    </w:p>
  </w:endnote>
  <w:endnote w:type="continuationSeparator" w:id="0">
    <w:p w:rsidR="00A63B01" w:rsidRDefault="00A6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01" w:rsidRDefault="00A63B01">
      <w:pPr>
        <w:spacing w:after="0" w:line="240" w:lineRule="auto"/>
      </w:pPr>
      <w:r>
        <w:separator/>
      </w:r>
    </w:p>
  </w:footnote>
  <w:footnote w:type="continuationSeparator" w:id="0">
    <w:p w:rsidR="00A63B01" w:rsidRDefault="00A63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664" w:rsidRDefault="00C656C8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>
          <wp:extent cx="5377815" cy="91440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11664" w:rsidRDefault="00711664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04E42"/>
    <w:multiLevelType w:val="multilevel"/>
    <w:tmpl w:val="EC8402F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974243"/>
    <w:multiLevelType w:val="multilevel"/>
    <w:tmpl w:val="AD10D7A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573A33"/>
    <w:multiLevelType w:val="multilevel"/>
    <w:tmpl w:val="FA8C6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1664"/>
    <w:rsid w:val="000758EB"/>
    <w:rsid w:val="00711664"/>
    <w:rsid w:val="00A63B01"/>
    <w:rsid w:val="00C656C8"/>
    <w:rsid w:val="00E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5309-F2DE-4BA1-A7EA-800F83F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9636C5"/>
  </w:style>
  <w:style w:type="character" w:customStyle="1" w:styleId="RodapChar">
    <w:name w:val="Rodapé Char"/>
    <w:basedOn w:val="Fontepargpadro"/>
    <w:link w:val="Rodap"/>
    <w:uiPriority w:val="99"/>
    <w:qFormat/>
    <w:rsid w:val="009636C5"/>
  </w:style>
  <w:style w:type="character" w:customStyle="1" w:styleId="LinkdaInternet">
    <w:name w:val="Link da Internet"/>
    <w:basedOn w:val="Fontepargpadro"/>
    <w:unhideWhenUsed/>
    <w:rsid w:val="00545976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/>
    <w:rsid w:val="00B2511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3060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30604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30604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30604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728C9"/>
    <w:rPr>
      <w:color w:val="605E5C"/>
      <w:shd w:val="clear" w:color="auto" w:fill="E1DFDD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613BAA"/>
    <w:rPr>
      <w:rFonts w:ascii="Courier New" w:eastAsia="Times New Roman" w:hAnsi="Courier New" w:cs="Courier New"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1D5E2F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D66E7C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0C2EF0"/>
    <w:rPr>
      <w:color w:val="605E5C"/>
      <w:shd w:val="clear" w:color="auto" w:fill="E1DFDD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8304F9"/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9759D"/>
    <w:pPr>
      <w:ind w:left="720"/>
      <w:contextualSpacing/>
    </w:pPr>
  </w:style>
  <w:style w:type="paragraph" w:customStyle="1" w:styleId="acss9ebb7">
    <w:name w:val="acss9ebb7"/>
    <w:basedOn w:val="Normal"/>
    <w:qFormat/>
    <w:rsid w:val="00B251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3060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306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">
    <w:name w:val="LO-normal"/>
    <w:qFormat/>
    <w:rsid w:val="00BF1243"/>
    <w:rPr>
      <w:color w:val="00000A"/>
      <w:lang w:eastAsia="zh-CN" w:bidi="hi-IN"/>
    </w:rPr>
  </w:style>
  <w:style w:type="paragraph" w:styleId="Pr-formataoHTML">
    <w:name w:val="HTML Preformatted"/>
    <w:basedOn w:val="Normal"/>
    <w:uiPriority w:val="99"/>
    <w:semiHidden/>
    <w:unhideWhenUsed/>
    <w:qFormat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4875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7710B4"/>
    <w:rPr>
      <w:color w:val="0000FF" w:themeColor="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7710B4"/>
    <w:rPr>
      <w:color w:val="605E5C"/>
      <w:shd w:val="clear" w:color="auto" w:fill="E1DFDD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DD5657"/>
    <w:rPr>
      <w:color w:val="605E5C"/>
      <w:shd w:val="clear" w:color="auto" w:fill="E1DFDD"/>
    </w:r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educacao.hortolandia.sp.gov.br/index.php/ingles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56Z6FG8fp8-" TargetMode="External"/><Relationship Id="rId17" Type="http://schemas.openxmlformats.org/officeDocument/2006/relationships/hyperlink" Target="https://youtu.be/ECgS1_BSBO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educacao.hortolandia.sp.gov.br/index.php/art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educacao.hortolandia.sp.gov.br/index.php/ed-fis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SBsJTSX3AE-" TargetMode="External"/><Relationship Id="rId10" Type="http://schemas.openxmlformats.org/officeDocument/2006/relationships/hyperlink" Target="https://drive.google.com/file/d/1srk5FWwRyshIWST4XIMYjNHul1N5ZgjI/view?usp=sharin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gDEnVgMcJ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519xS0nFA3Wly7pGoLo4u/5RuA==">AMUW2mXLUhCy7qu3wJXC9aS6P/kMORf2DxR6ZGHLMd2UX5o2B/3zSrl/GHHktYE9529i4sU3lAtAtn4pOLBBnazyrjswYQVbdeOWUtC8jeg+KvsCJA10dRWKOjIbzjMiFb/kQy1QyWjat44uRkT3+lUwnk+2H+8G84g9AqYix9bjTCUuakRTzXMTYs7BVW1aR1fvl0OLr9HY8XRb2NwVPqyvUXwT2NRJ++joD3BJI9MylV+zzRiZEDxjVtEmFpRGQtwLlPlGRdJ4MDG4eSSM3sWqYS7D1VdI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3177</Characters>
  <Application>Microsoft Office Word</Application>
  <DocSecurity>0</DocSecurity>
  <Lines>26</Lines>
  <Paragraphs>7</Paragraphs>
  <ScaleCrop>false</ScaleCrop>
  <Company>Microsoft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User's</dc:creator>
  <cp:lastModifiedBy>Maria Miyaki</cp:lastModifiedBy>
  <cp:revision>4</cp:revision>
  <dcterms:created xsi:type="dcterms:W3CDTF">2021-07-22T21:32:00Z</dcterms:created>
  <dcterms:modified xsi:type="dcterms:W3CDTF">2021-08-02T17:29:00Z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