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608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shd w:fill="fbd5b5" w:val="clear"/>
        <w:rPr/>
      </w:pPr>
      <w:r w:rsidDel="00000000" w:rsidR="00000000" w:rsidRPr="00000000">
        <w:rPr/>
        <w:drawing>
          <wp:inline distB="0" distT="0" distL="0" distR="0">
            <wp:extent cx="5391509" cy="1293701"/>
            <wp:effectExtent b="0" l="0" r="0" t="0"/>
            <wp:docPr id="2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509" cy="12937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bd5b5" w:val="clear"/>
        <w:rPr>
          <w:rFonts w:ascii="Kunstler Script" w:cs="Kunstler Script" w:eastAsia="Kunstler Script" w:hAnsi="Kunstler Script"/>
          <w:sz w:val="28"/>
          <w:szCs w:val="28"/>
        </w:rPr>
      </w:pPr>
      <w:r w:rsidDel="00000000" w:rsidR="00000000" w:rsidRPr="00000000">
        <w:rPr>
          <w:rFonts w:ascii="Kunstler Script" w:cs="Kunstler Script" w:eastAsia="Kunstler Script" w:hAnsi="Kunstler Script"/>
          <w:sz w:val="28"/>
          <w:szCs w:val="28"/>
          <w:rtl w:val="0"/>
        </w:rPr>
        <w:t xml:space="preserve">Agentes Educacionais: Milena e Rafaela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390"/>
        </w:tabs>
        <w:ind w:left="101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1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8261985</wp:posOffset>
            </wp:positionH>
            <wp:positionV relativeFrom="paragraph">
              <wp:posOffset>404495</wp:posOffset>
            </wp:positionV>
            <wp:extent cx="666750" cy="638175"/>
            <wp:effectExtent b="0" l="0" r="0" t="0"/>
            <wp:wrapNone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70c0"/>
          <w:sz w:val="28"/>
          <w:szCs w:val="28"/>
        </w:rPr>
      </w:pPr>
      <w:r w:rsidDel="00000000" w:rsidR="00000000" w:rsidRPr="00000000">
        <w:rPr>
          <w:color w:val="0070c0"/>
          <w:sz w:val="28"/>
          <w:szCs w:val="28"/>
          <w:rtl w:val="0"/>
        </w:rPr>
        <w:t xml:space="preserve">SEMANA DE 23 A 27 DE AGOSTO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8414385</wp:posOffset>
            </wp:positionH>
            <wp:positionV relativeFrom="paragraph">
              <wp:posOffset>-1537969</wp:posOffset>
            </wp:positionV>
            <wp:extent cx="666750" cy="638175"/>
            <wp:effectExtent b="0" l="0" r="0" t="0"/>
            <wp:wrapNone/>
            <wp:docPr id="3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8566785</wp:posOffset>
            </wp:positionH>
            <wp:positionV relativeFrom="paragraph">
              <wp:posOffset>-1385569</wp:posOffset>
            </wp:positionV>
            <wp:extent cx="666750" cy="638175"/>
            <wp:effectExtent b="0" l="0" r="0" t="0"/>
            <wp:wrapNone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8719185</wp:posOffset>
            </wp:positionH>
            <wp:positionV relativeFrom="paragraph">
              <wp:posOffset>-1233169</wp:posOffset>
            </wp:positionV>
            <wp:extent cx="666750" cy="638175"/>
            <wp:effectExtent b="0" l="0" r="0" t="0"/>
            <wp:wrapNone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8871585</wp:posOffset>
            </wp:positionH>
            <wp:positionV relativeFrom="paragraph">
              <wp:posOffset>-1080769</wp:posOffset>
            </wp:positionV>
            <wp:extent cx="666750" cy="638175"/>
            <wp:effectExtent b="0" l="0" r="0" t="0"/>
            <wp:wrapNone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9023985</wp:posOffset>
            </wp:positionH>
            <wp:positionV relativeFrom="paragraph">
              <wp:posOffset>-928369</wp:posOffset>
            </wp:positionV>
            <wp:extent cx="666750" cy="638175"/>
            <wp:effectExtent b="0" l="0" r="0" t="0"/>
            <wp:wrapNone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”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FOLCLORE BRASILEIRO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”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Olá pessoal! Tudo bem com vocês?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Esperamos que sim!  </w:t>
      </w:r>
      <w:r w:rsidDel="00000000" w:rsidR="00000000" w:rsidRPr="00000000">
        <w:rPr/>
        <w:drawing>
          <wp:inline distB="0" distT="0" distL="0" distR="0">
            <wp:extent cx="266863" cy="285925"/>
            <wp:effectExtent b="0" l="0" r="0" t="0"/>
            <wp:docPr descr="😉 Cara a piscar o olho Emoji — Significado, Copiar e Colar, Combinações" id="25" name="image1.png"/>
            <a:graphic>
              <a:graphicData uri="http://schemas.openxmlformats.org/drawingml/2006/picture">
                <pic:pic>
                  <pic:nvPicPr>
                    <pic:cNvPr descr="😉 Cara a piscar o olho Emoji — Significado, Copiar e Colar, Combinações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863" cy="2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  Turminha, todos nós já ouvimos histórias de arrepiar, não é mesmo? Aquelas histórias de saci-pererê, mula sem cabeça, lobisomem e outras....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Sabemos também que essas histórias não são reais. São histórias que fazem parte do folclore brasileiro, que vão passando de geração a geração e nos trazem momentos muito legais nas rodas de contação de histórias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 escola fazemos desenhos, escrevemos histórias de memória e ouvimos histórias contadas pelos professores e lemos lendas fantásticas na biblioteca.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Esses momentos no mês de agosto, o mês do folclore nos dá um grande repertório da nossa literatura brasileira!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Vamos nos divertir com o nosso folclore!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 O Folclore Brasileiro: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https://www.youtube.com/watch?v=Yq0u4e3Er5k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37523"/>
            <wp:effectExtent b="0" l="0" r="0" t="0"/>
            <wp:docPr descr="22 de Agosto - Dia do Folclore - YouTube" id="24" name="image4.jpg"/>
            <a:graphic>
              <a:graphicData uri="http://schemas.openxmlformats.org/drawingml/2006/picture">
                <pic:pic>
                  <pic:nvPicPr>
                    <pic:cNvPr descr="22 de Agosto - Dia do Folclore - YouTube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Pessoal, todos nós já ouvimos falar, já assistimos ou lemos histórias de Monteiro Lobato, não é mesmo?</w:t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Esse autor deixou mais próximo de todas as crianças o nosso folclore brasileiro, com seus personagens maravilhosos como: A cuca, saci-pererê, lobisomem, Iara e muitos outros...</w:t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As travessuras do saci fizeram parte da diversão de milhões de crianças e familiares.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Monteiro Lobato, vive nos nossos livros como o principal representante do nosso folclore, então galera vamos ler suas histórias, ouvir as músicas e nos divertir com nossos amigos folclóricos.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Viva Monteiro Lobato e o folclore brasileiro!!!!</w:t>
      </w:r>
    </w:p>
    <w:p w:rsidR="00000000" w:rsidDel="00000000" w:rsidP="00000000" w:rsidRDefault="00000000" w:rsidRPr="00000000" w14:paraId="00000031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1981200" cy="2144649"/>
            <wp:effectExtent b="0" l="0" r="0" t="0"/>
            <wp:docPr descr="O folclore na obra de Monteiro Lobato - Redes - Moderna.com.br" id="29" name="image6.jpg"/>
            <a:graphic>
              <a:graphicData uri="http://schemas.openxmlformats.org/drawingml/2006/picture">
                <pic:pic>
                  <pic:nvPicPr>
                    <pic:cNvPr descr="O folclore na obra de Monteiro Lobato - Redes - Moderna.com.br"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1446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3058034" cy="1954032"/>
            <wp:effectExtent b="0" l="0" r="0" t="0"/>
            <wp:docPr descr="MinibiblioteCaldas: Monteiro Lobato, pai da literatura infantil" id="27" name="image7.jpg"/>
            <a:graphic>
              <a:graphicData uri="http://schemas.openxmlformats.org/drawingml/2006/picture">
                <pic:pic>
                  <pic:nvPicPr>
                    <pic:cNvPr descr="MinibiblioteCaldas: Monteiro Lobato, pai da literatura infantil" id="0" name="image7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8034" cy="1954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Você sabe o que é trava-língua?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ff0000"/>
          <w:sz w:val="28"/>
          <w:szCs w:val="28"/>
        </w:rPr>
      </w:pPr>
      <w:hyperlink r:id="rId14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https://www.youtube.com/watch?v=s80MBN6GJRw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Outro trava-língua: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hyperlink r:id="rId15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https://www.youtube.com/watch?v=l0qEC-SwcsM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32"/>
          <w:szCs w:val="32"/>
          <w:rtl w:val="0"/>
        </w:rPr>
        <w:t xml:space="preserve">ATIVIDADES: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jc w:val="center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0070c0"/>
          <w:sz w:val="28"/>
          <w:szCs w:val="28"/>
        </w:rPr>
      </w:pPr>
      <w:r w:rsidDel="00000000" w:rsidR="00000000" w:rsidRPr="00000000">
        <w:rPr>
          <w:color w:val="0070c0"/>
          <w:sz w:val="28"/>
          <w:szCs w:val="28"/>
          <w:rtl w:val="0"/>
        </w:rPr>
        <w:t xml:space="preserve"> * 1º ao 5º Ano: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1) Escolher  dois trava - línguas entre os que foram apresentados.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2) Recitar  os trava-línguas que você escolheu.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* Os membros da família poderão participar também!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1" w:hanging="360"/>
        <w:rPr>
          <w:color w:val="ff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color w:val="ff0000"/>
          <w:sz w:val="28"/>
          <w:szCs w:val="28"/>
          <w:rtl w:val="0"/>
        </w:rPr>
        <w:t xml:space="preserve">REGISTRO:</w:t>
      </w:r>
    </w:p>
    <w:p w:rsidR="00000000" w:rsidDel="00000000" w:rsidP="00000000" w:rsidRDefault="00000000" w:rsidRPr="00000000" w14:paraId="00000058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Registrar através de vídeos a atividade realizada.</w:t>
      </w:r>
    </w:p>
    <w:p w:rsidR="00000000" w:rsidDel="00000000" w:rsidP="00000000" w:rsidRDefault="00000000" w:rsidRPr="00000000" w14:paraId="00000059">
      <w:pPr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Enviar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por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whatsapp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à professora dos projetos da 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ducação Integral.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/>
      </w:pPr>
      <w:r w:rsidDel="00000000" w:rsidR="00000000" w:rsidRPr="00000000">
        <w:rPr>
          <w:rtl w:val="0"/>
        </w:rPr>
        <w:t xml:space="preserve">Um abraço pessoal!  </w:t>
      </w:r>
    </w:p>
    <w:p w:rsidR="00000000" w:rsidDel="00000000" w:rsidP="00000000" w:rsidRDefault="00000000" w:rsidRPr="00000000" w14:paraId="0000006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Até a próxima semana!   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/>
      </w:pPr>
      <w:r w:rsidDel="00000000" w:rsidR="00000000" w:rsidRPr="00000000">
        <w:rPr>
          <w:color w:val="000000"/>
          <w:sz w:val="20"/>
          <w:szCs w:val="20"/>
          <w:shd w:fill="ffcc99" w:val="clear"/>
        </w:rPr>
        <w:drawing>
          <wp:inline distB="0" distT="0" distL="0" distR="0">
            <wp:extent cx="5391509" cy="1293701"/>
            <wp:effectExtent b="0" l="0" r="0" t="0"/>
            <wp:docPr id="2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509" cy="12937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bd5b5" w:val="clear"/>
        <w:rPr>
          <w:rFonts w:ascii="Kunstler Script" w:cs="Kunstler Script" w:eastAsia="Kunstler Script" w:hAnsi="Kunstler Script"/>
          <w:sz w:val="28"/>
          <w:szCs w:val="28"/>
        </w:rPr>
      </w:pPr>
      <w:r w:rsidDel="00000000" w:rsidR="00000000" w:rsidRPr="00000000">
        <w:rPr>
          <w:rFonts w:ascii="Kunstler Script" w:cs="Kunstler Script" w:eastAsia="Kunstler Script" w:hAnsi="Kunstler Script"/>
          <w:sz w:val="28"/>
          <w:szCs w:val="28"/>
          <w:rtl w:val="0"/>
        </w:rPr>
        <w:t xml:space="preserve">Agentes Educacionais: Milena e Rafaela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pacing w:before="243" w:lineRule="auto"/>
        <w:ind w:firstLine="102"/>
        <w:jc w:val="center"/>
        <w:rPr>
          <w:color w:val="00b050"/>
          <w:sz w:val="32"/>
          <w:szCs w:val="32"/>
        </w:rPr>
      </w:pPr>
      <w:r w:rsidDel="00000000" w:rsidR="00000000" w:rsidRPr="00000000">
        <w:rPr>
          <w:color w:val="4f81bd"/>
          <w:sz w:val="32"/>
          <w:szCs w:val="32"/>
          <w:rtl w:val="0"/>
        </w:rPr>
        <w:t xml:space="preserve">SEMANA: DE 30 DE AGOSTO A 03 DE SETEMBRO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jc w:val="center"/>
        <w:rPr>
          <w:rFonts w:ascii="Times New Roman" w:cs="Times New Roman" w:eastAsia="Times New Roman" w:hAnsi="Times New Roman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”Água: Sua importância / Consumo Consciente”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70c0"/>
          <w:sz w:val="32"/>
          <w:szCs w:val="32"/>
        </w:rPr>
      </w:pPr>
      <w:r w:rsidDel="00000000" w:rsidR="00000000" w:rsidRPr="00000000">
        <w:rPr>
          <w:color w:val="0070c0"/>
          <w:sz w:val="32"/>
          <w:szCs w:val="32"/>
          <w:rtl w:val="0"/>
        </w:rPr>
        <w:t xml:space="preserve">           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2" w:firstLine="0"/>
        <w:jc w:val="center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Olá pessoal! Tudo bem com vocês?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color w:val="00b050"/>
          <w:sz w:val="28"/>
          <w:szCs w:val="28"/>
          <w:rtl w:val="0"/>
        </w:rPr>
        <w:t xml:space="preserve">Esperamos que sim!  </w:t>
      </w:r>
      <w:r w:rsidDel="00000000" w:rsidR="00000000" w:rsidRPr="00000000">
        <w:rPr/>
        <w:drawing>
          <wp:inline distB="0" distT="0" distL="0" distR="0">
            <wp:extent cx="266863" cy="285925"/>
            <wp:effectExtent b="0" l="0" r="0" t="0"/>
            <wp:docPr descr="😉 Cara a piscar o olho Emoji — Significado, Copiar e Colar, Combinações" id="31" name="image1.png"/>
            <a:graphic>
              <a:graphicData uri="http://schemas.openxmlformats.org/drawingml/2006/picture">
                <pic:pic>
                  <pic:nvPicPr>
                    <pic:cNvPr descr="😉 Cara a piscar o olho Emoji — Significado, Copiar e Colar, Combinações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863" cy="2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b05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1" w:right="4135" w:hanging="8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Você sabe qual é o significado da palavra “ finito” ?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https://www.dicio.com.br/finito/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1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1e"/>
          <w:sz w:val="28"/>
          <w:szCs w:val="28"/>
          <w:u w:val="none"/>
          <w:shd w:fill="auto" w:val="clear"/>
          <w:vertAlign w:val="baseline"/>
          <w:rtl w:val="0"/>
        </w:rPr>
        <w:t xml:space="preserve">  A água é um recurso natural, indispensável e finito. Se não fizermos uso consciente, ela pode acabar. Uma boa parcela da população do planeta não tem acesso à água potável. Apesar de cobrir 71% do planeta, 95% da água existente está nos oceanos e não é própria para consumo. Por isso, o pequeno restante deve ser consumido e tratado com o máximo respeito.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1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1e"/>
          <w:sz w:val="28"/>
          <w:szCs w:val="28"/>
          <w:u w:val="none"/>
          <w:shd w:fill="auto" w:val="clear"/>
          <w:vertAlign w:val="baseline"/>
          <w:rtl w:val="0"/>
        </w:rPr>
        <w:t xml:space="preserve">Entretanto, a realidade é outra: não é incomum ver casos de desperdício e descaso com recursos hídricos (rios, lagos e lagoas poluídas, poluição oceânica, contaminação dos lençóis freáticos). Portanto, é preciso saber como usar adequadamente a água, sem desperdiçá-la.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e1e1e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Música da turma da Mônica : “Economizar água”.   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https://www.youtube.com/watch?v=MqWnmKNhR6U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Vídeo: “ Feche a torneira”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https://www.youtube.com/watch?v=wZXy7cdKpcU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377074" cy="9011934"/>
            <wp:effectExtent b="0" l="0" r="0" t="0"/>
            <wp:docPr descr="https://2.bp.blogspot.com/-2f5WMWB_05I/VVDCgwqt_RI/AAAAAAAAAHg/QpaeqSbOVJQ/s1600/Economia%2Bde%2B%C3%A1gua%2BBris%2BAr%2BClima.jpg" id="32" name="image3.jpg"/>
            <a:graphic>
              <a:graphicData uri="http://schemas.openxmlformats.org/drawingml/2006/picture">
                <pic:pic>
                  <pic:nvPicPr>
                    <pic:cNvPr descr="https://2.bp.blogspot.com/-2f5WMWB_05I/VVDCgwqt_RI/AAAAAAAAAHg/QpaeqSbOVJQ/s1600/Economia%2Bde%2B%C3%A1gua%2BBris%2BAr%2BClima.jpg" id="0" name="image3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7074" cy="9011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color w:val="ff0000"/>
          <w:sz w:val="32"/>
          <w:szCs w:val="32"/>
          <w:rtl w:val="0"/>
        </w:rPr>
        <w:t xml:space="preserve">*ATIVIDADES:</w:t>
      </w:r>
    </w:p>
    <w:p w:rsidR="00000000" w:rsidDel="00000000" w:rsidP="00000000" w:rsidRDefault="00000000" w:rsidRPr="00000000" w14:paraId="0000007E">
      <w:pPr>
        <w:shd w:fill="ffffff" w:val="clear"/>
        <w:jc w:val="center"/>
        <w:rPr>
          <w:rFonts w:ascii="Arial Black" w:cs="Arial Black" w:eastAsia="Arial Black" w:hAnsi="Arial Black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ffffff" w:val="clear"/>
        <w:rPr>
          <w:rFonts w:ascii="Arial Black" w:cs="Arial Black" w:eastAsia="Arial Black" w:hAnsi="Arial Black"/>
          <w:color w:val="00b050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color w:val="00b050"/>
          <w:sz w:val="28"/>
          <w:szCs w:val="28"/>
          <w:rtl w:val="0"/>
        </w:rPr>
        <w:t xml:space="preserve">* 1º ao 5º Ano: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  Conversar com os pais e os moradores de sua casa sobre o tema.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Refletir sobre quais hábitos vocês precisam mudar diariamente para reduzir o consumo de água em casa.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Fazer um desenho sobre o tema : “ Como usar a água sem desperdícios.”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color w:val="ffc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61" w:hanging="360"/>
        <w:rPr>
          <w:color w:val="ff0000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color w:val="ff0000"/>
          <w:sz w:val="28"/>
          <w:szCs w:val="28"/>
          <w:rtl w:val="0"/>
        </w:rPr>
        <w:t xml:space="preserve">REGISTRO:</w:t>
      </w:r>
    </w:p>
    <w:p w:rsidR="00000000" w:rsidDel="00000000" w:rsidP="00000000" w:rsidRDefault="00000000" w:rsidRPr="00000000" w14:paraId="0000008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hanging="348"/>
        <w:rPr/>
      </w:pPr>
      <w:r w:rsidDel="00000000" w:rsidR="00000000" w:rsidRPr="00000000">
        <w:rPr>
          <w:sz w:val="28"/>
          <w:szCs w:val="28"/>
          <w:rtl w:val="0"/>
        </w:rPr>
        <w:t xml:space="preserve">Registrar através de fotos ou vídeos as atividades realizadas.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50"/>
        </w:tabs>
        <w:spacing w:before="249" w:lineRule="auto"/>
        <w:ind w:left="102" w:right="139" w:hanging="348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Enviar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por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whatsapp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à professora dos projetos da </w:t>
      </w:r>
      <w:r w:rsidDel="00000000" w:rsidR="00000000" w:rsidRPr="00000000">
        <w:rPr>
          <w:sz w:val="28"/>
          <w:szCs w:val="28"/>
          <w:rtl w:val="0"/>
        </w:rPr>
        <w:t xml:space="preserve">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ducação Integral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  <w:font w:name="Kunstler Script"/>
  <w:font w:name="Noto Sans Symbols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6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181" w:hanging="360"/>
      </w:pPr>
      <w:rPr/>
    </w:lvl>
    <w:lvl w:ilvl="2">
      <w:start w:val="1"/>
      <w:numFmt w:val="lowerRoman"/>
      <w:lvlText w:val="%3."/>
      <w:lvlJc w:val="right"/>
      <w:pPr>
        <w:ind w:left="1901" w:hanging="180"/>
      </w:pPr>
      <w:rPr/>
    </w:lvl>
    <w:lvl w:ilvl="3">
      <w:start w:val="1"/>
      <w:numFmt w:val="decimal"/>
      <w:lvlText w:val="%4."/>
      <w:lvlJc w:val="left"/>
      <w:pPr>
        <w:ind w:left="2621" w:hanging="360"/>
      </w:pPr>
      <w:rPr/>
    </w:lvl>
    <w:lvl w:ilvl="4">
      <w:start w:val="1"/>
      <w:numFmt w:val="lowerLetter"/>
      <w:lvlText w:val="%5."/>
      <w:lvlJc w:val="left"/>
      <w:pPr>
        <w:ind w:left="3341" w:hanging="360"/>
      </w:pPr>
      <w:rPr/>
    </w:lvl>
    <w:lvl w:ilvl="5">
      <w:start w:val="1"/>
      <w:numFmt w:val="lowerRoman"/>
      <w:lvlText w:val="%6."/>
      <w:lvlJc w:val="right"/>
      <w:pPr>
        <w:ind w:left="4061" w:hanging="180"/>
      </w:pPr>
      <w:rPr/>
    </w:lvl>
    <w:lvl w:ilvl="6">
      <w:start w:val="1"/>
      <w:numFmt w:val="decimal"/>
      <w:lvlText w:val="%7."/>
      <w:lvlJc w:val="left"/>
      <w:pPr>
        <w:ind w:left="4781" w:hanging="360"/>
      </w:pPr>
      <w:rPr/>
    </w:lvl>
    <w:lvl w:ilvl="7">
      <w:start w:val="1"/>
      <w:numFmt w:val="lowerLetter"/>
      <w:lvlText w:val="%8."/>
      <w:lvlJc w:val="left"/>
      <w:pPr>
        <w:ind w:left="5501" w:hanging="360"/>
      </w:pPr>
      <w:rPr/>
    </w:lvl>
    <w:lvl w:ilvl="8">
      <w:start w:val="1"/>
      <w:numFmt w:val="lowerRoman"/>
      <w:lvlText w:val="%9."/>
      <w:lvlJc w:val="right"/>
      <w:pPr>
        <w:ind w:left="6221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2" w:hanging="329"/>
      </w:pPr>
      <w:rPr>
        <w:rFonts w:ascii="Arial" w:cs="Arial" w:eastAsia="Arial" w:hAnsi="Arial"/>
        <w:sz w:val="28"/>
        <w:szCs w:val="28"/>
      </w:rPr>
    </w:lvl>
    <w:lvl w:ilvl="1">
      <w:start w:val="1"/>
      <w:numFmt w:val="decimal"/>
      <w:lvlText w:val="%2)"/>
      <w:lvlJc w:val="left"/>
      <w:pPr>
        <w:ind w:left="102" w:hanging="348"/>
      </w:pPr>
      <w:rPr>
        <w:rFonts w:ascii="Arial" w:cs="Arial" w:eastAsia="Arial" w:hAnsi="Arial"/>
        <w:sz w:val="28"/>
        <w:szCs w:val="28"/>
      </w:rPr>
    </w:lvl>
    <w:lvl w:ilvl="2">
      <w:start w:val="1"/>
      <w:numFmt w:val="bullet"/>
      <w:lvlText w:val="•"/>
      <w:lvlJc w:val="left"/>
      <w:pPr>
        <w:ind w:left="1821" w:hanging="348"/>
      </w:pPr>
      <w:rPr/>
    </w:lvl>
    <w:lvl w:ilvl="3">
      <w:start w:val="1"/>
      <w:numFmt w:val="bullet"/>
      <w:lvlText w:val="•"/>
      <w:lvlJc w:val="left"/>
      <w:pPr>
        <w:ind w:left="2681" w:hanging="348"/>
      </w:pPr>
      <w:rPr/>
    </w:lvl>
    <w:lvl w:ilvl="4">
      <w:start w:val="1"/>
      <w:numFmt w:val="bullet"/>
      <w:lvlText w:val="•"/>
      <w:lvlJc w:val="left"/>
      <w:pPr>
        <w:ind w:left="3542" w:hanging="348"/>
      </w:pPr>
      <w:rPr/>
    </w:lvl>
    <w:lvl w:ilvl="5">
      <w:start w:val="1"/>
      <w:numFmt w:val="bullet"/>
      <w:lvlText w:val="•"/>
      <w:lvlJc w:val="left"/>
      <w:pPr>
        <w:ind w:left="4403" w:hanging="348"/>
      </w:pPr>
      <w:rPr/>
    </w:lvl>
    <w:lvl w:ilvl="6">
      <w:start w:val="1"/>
      <w:numFmt w:val="bullet"/>
      <w:lvlText w:val="•"/>
      <w:lvlJc w:val="left"/>
      <w:pPr>
        <w:ind w:left="5263" w:hanging="348.0000000000009"/>
      </w:pPr>
      <w:rPr/>
    </w:lvl>
    <w:lvl w:ilvl="7">
      <w:start w:val="1"/>
      <w:numFmt w:val="bullet"/>
      <w:lvlText w:val="•"/>
      <w:lvlJc w:val="left"/>
      <w:pPr>
        <w:ind w:left="6124" w:hanging="348"/>
      </w:pPr>
      <w:rPr/>
    </w:lvl>
    <w:lvl w:ilvl="8">
      <w:start w:val="1"/>
      <w:numFmt w:val="bullet"/>
      <w:lvlText w:val="•"/>
      <w:lvlJc w:val="left"/>
      <w:pPr>
        <w:ind w:left="6985" w:hanging="348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480" w:hanging="405"/>
      </w:pPr>
      <w:rPr/>
    </w:lvl>
    <w:lvl w:ilvl="1">
      <w:start w:val="1"/>
      <w:numFmt w:val="lowerLetter"/>
      <w:lvlText w:val="%2."/>
      <w:lvlJc w:val="left"/>
      <w:pPr>
        <w:ind w:left="1155" w:hanging="360"/>
      </w:pPr>
      <w:rPr/>
    </w:lvl>
    <w:lvl w:ilvl="2">
      <w:start w:val="1"/>
      <w:numFmt w:val="lowerRoman"/>
      <w:lvlText w:val="%3."/>
      <w:lvlJc w:val="right"/>
      <w:pPr>
        <w:ind w:left="1875" w:hanging="180"/>
      </w:pPr>
      <w:rPr/>
    </w:lvl>
    <w:lvl w:ilvl="3">
      <w:start w:val="1"/>
      <w:numFmt w:val="decimal"/>
      <w:lvlText w:val="%4."/>
      <w:lvlJc w:val="left"/>
      <w:pPr>
        <w:ind w:left="2595" w:hanging="360"/>
      </w:pPr>
      <w:rPr/>
    </w:lvl>
    <w:lvl w:ilvl="4">
      <w:start w:val="1"/>
      <w:numFmt w:val="lowerLetter"/>
      <w:lvlText w:val="%5."/>
      <w:lvlJc w:val="left"/>
      <w:pPr>
        <w:ind w:left="3315" w:hanging="360"/>
      </w:pPr>
      <w:rPr/>
    </w:lvl>
    <w:lvl w:ilvl="5">
      <w:start w:val="1"/>
      <w:numFmt w:val="lowerRoman"/>
      <w:lvlText w:val="%6."/>
      <w:lvlJc w:val="right"/>
      <w:pPr>
        <w:ind w:left="4035" w:hanging="180"/>
      </w:pPr>
      <w:rPr/>
    </w:lvl>
    <w:lvl w:ilvl="6">
      <w:start w:val="1"/>
      <w:numFmt w:val="decimal"/>
      <w:lvlText w:val="%7."/>
      <w:lvlJc w:val="left"/>
      <w:pPr>
        <w:ind w:left="4755" w:hanging="360"/>
      </w:pPr>
      <w:rPr/>
    </w:lvl>
    <w:lvl w:ilvl="7">
      <w:start w:val="1"/>
      <w:numFmt w:val="lowerLetter"/>
      <w:lvlText w:val="%8."/>
      <w:lvlJc w:val="left"/>
      <w:pPr>
        <w:ind w:left="5475" w:hanging="360"/>
      </w:pPr>
      <w:rPr/>
    </w:lvl>
    <w:lvl w:ilvl="8">
      <w:start w:val="1"/>
      <w:numFmt w:val="lowerRoman"/>
      <w:lvlText w:val="%9."/>
      <w:lvlJc w:val="right"/>
      <w:pPr>
        <w:ind w:left="6195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46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181" w:hanging="360"/>
      </w:pPr>
      <w:rPr/>
    </w:lvl>
    <w:lvl w:ilvl="2">
      <w:start w:val="1"/>
      <w:numFmt w:val="lowerRoman"/>
      <w:lvlText w:val="%3."/>
      <w:lvlJc w:val="right"/>
      <w:pPr>
        <w:ind w:left="1901" w:hanging="180"/>
      </w:pPr>
      <w:rPr/>
    </w:lvl>
    <w:lvl w:ilvl="3">
      <w:start w:val="1"/>
      <w:numFmt w:val="decimal"/>
      <w:lvlText w:val="%4."/>
      <w:lvlJc w:val="left"/>
      <w:pPr>
        <w:ind w:left="2621" w:hanging="360"/>
      </w:pPr>
      <w:rPr/>
    </w:lvl>
    <w:lvl w:ilvl="4">
      <w:start w:val="1"/>
      <w:numFmt w:val="lowerLetter"/>
      <w:lvlText w:val="%5."/>
      <w:lvlJc w:val="left"/>
      <w:pPr>
        <w:ind w:left="3341" w:hanging="360"/>
      </w:pPr>
      <w:rPr/>
    </w:lvl>
    <w:lvl w:ilvl="5">
      <w:start w:val="1"/>
      <w:numFmt w:val="lowerRoman"/>
      <w:lvlText w:val="%6."/>
      <w:lvlJc w:val="right"/>
      <w:pPr>
        <w:ind w:left="4061" w:hanging="180"/>
      </w:pPr>
      <w:rPr/>
    </w:lvl>
    <w:lvl w:ilvl="6">
      <w:start w:val="1"/>
      <w:numFmt w:val="decimal"/>
      <w:lvlText w:val="%7."/>
      <w:lvlJc w:val="left"/>
      <w:pPr>
        <w:ind w:left="4781" w:hanging="360"/>
      </w:pPr>
      <w:rPr/>
    </w:lvl>
    <w:lvl w:ilvl="7">
      <w:start w:val="1"/>
      <w:numFmt w:val="lowerLetter"/>
      <w:lvlText w:val="%8."/>
      <w:lvlJc w:val="left"/>
      <w:pPr>
        <w:ind w:left="5501" w:hanging="360"/>
      </w:pPr>
      <w:rPr/>
    </w:lvl>
    <w:lvl w:ilvl="8">
      <w:start w:val="1"/>
      <w:numFmt w:val="lowerRoman"/>
      <w:lvlText w:val="%9."/>
      <w:lvlJc w:val="right"/>
      <w:pPr>
        <w:ind w:left="6221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2" w:hanging="329"/>
      </w:pPr>
      <w:rPr>
        <w:rFonts w:ascii="Arial" w:cs="Arial" w:eastAsia="Arial" w:hAnsi="Arial"/>
        <w:sz w:val="28"/>
        <w:szCs w:val="28"/>
      </w:rPr>
    </w:lvl>
    <w:lvl w:ilvl="1">
      <w:start w:val="1"/>
      <w:numFmt w:val="decimal"/>
      <w:lvlText w:val="%2)"/>
      <w:lvlJc w:val="left"/>
      <w:pPr>
        <w:ind w:left="102" w:hanging="348"/>
      </w:pPr>
      <w:rPr>
        <w:rFonts w:ascii="Arial" w:cs="Arial" w:eastAsia="Arial" w:hAnsi="Arial"/>
        <w:sz w:val="28"/>
        <w:szCs w:val="28"/>
      </w:rPr>
    </w:lvl>
    <w:lvl w:ilvl="2">
      <w:start w:val="1"/>
      <w:numFmt w:val="bullet"/>
      <w:lvlText w:val="•"/>
      <w:lvlJc w:val="left"/>
      <w:pPr>
        <w:ind w:left="1821" w:hanging="348"/>
      </w:pPr>
      <w:rPr/>
    </w:lvl>
    <w:lvl w:ilvl="3">
      <w:start w:val="1"/>
      <w:numFmt w:val="bullet"/>
      <w:lvlText w:val="•"/>
      <w:lvlJc w:val="left"/>
      <w:pPr>
        <w:ind w:left="2681" w:hanging="348"/>
      </w:pPr>
      <w:rPr/>
    </w:lvl>
    <w:lvl w:ilvl="4">
      <w:start w:val="1"/>
      <w:numFmt w:val="bullet"/>
      <w:lvlText w:val="•"/>
      <w:lvlJc w:val="left"/>
      <w:pPr>
        <w:ind w:left="3542" w:hanging="348"/>
      </w:pPr>
      <w:rPr/>
    </w:lvl>
    <w:lvl w:ilvl="5">
      <w:start w:val="1"/>
      <w:numFmt w:val="bullet"/>
      <w:lvlText w:val="•"/>
      <w:lvlJc w:val="left"/>
      <w:pPr>
        <w:ind w:left="4403" w:hanging="348"/>
      </w:pPr>
      <w:rPr/>
    </w:lvl>
    <w:lvl w:ilvl="6">
      <w:start w:val="1"/>
      <w:numFmt w:val="bullet"/>
      <w:lvlText w:val="•"/>
      <w:lvlJc w:val="left"/>
      <w:pPr>
        <w:ind w:left="5263" w:hanging="348.0000000000009"/>
      </w:pPr>
      <w:rPr/>
    </w:lvl>
    <w:lvl w:ilvl="7">
      <w:start w:val="1"/>
      <w:numFmt w:val="bullet"/>
      <w:lvlText w:val="•"/>
      <w:lvlJc w:val="left"/>
      <w:pPr>
        <w:ind w:left="6124" w:hanging="348"/>
      </w:pPr>
      <w:rPr/>
    </w:lvl>
    <w:lvl w:ilvl="8">
      <w:start w:val="1"/>
      <w:numFmt w:val="bullet"/>
      <w:lvlText w:val="•"/>
      <w:lvlJc w:val="left"/>
      <w:pPr>
        <w:ind w:left="6985" w:hanging="34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5" w:lineRule="auto"/>
      <w:ind w:left="102"/>
    </w:pPr>
    <w:rPr>
      <w:rFonts w:ascii="Times New Roman" w:cs="Times New Roman" w:eastAsia="Times New Roman" w:hAnsi="Times New Roman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64CFB"/>
    <w:pPr>
      <w:widowControl w:val="0"/>
      <w:spacing w:after="0" w:line="240" w:lineRule="auto"/>
    </w:pPr>
    <w:rPr>
      <w:rFonts w:ascii="Arial" w:cs="Arial" w:eastAsia="Arial" w:hAnsi="Arial"/>
      <w:lang w:eastAsia="pt-BR" w:val="pt-PT"/>
    </w:rPr>
  </w:style>
  <w:style w:type="paragraph" w:styleId="Ttulo1">
    <w:name w:val="heading 1"/>
    <w:basedOn w:val="Normal"/>
    <w:next w:val="Normal"/>
    <w:link w:val="Ttulo1Char"/>
    <w:rsid w:val="00871395"/>
    <w:pPr>
      <w:spacing w:before="85"/>
      <w:ind w:left="102"/>
      <w:outlineLvl w:val="0"/>
    </w:pPr>
    <w:rPr>
      <w:rFonts w:ascii="Times New Roman" w:cs="Times New Roman" w:eastAsia="Times New Roman" w:hAnsi="Times New Roman"/>
      <w:sz w:val="36"/>
      <w:szCs w:val="3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4CF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4CFB"/>
    <w:rPr>
      <w:rFonts w:ascii="Tahoma" w:cs="Tahoma" w:eastAsia="Arial" w:hAnsi="Tahoma"/>
      <w:sz w:val="16"/>
      <w:szCs w:val="16"/>
      <w:lang w:eastAsia="pt-BR" w:val="pt-PT"/>
    </w:rPr>
  </w:style>
  <w:style w:type="character" w:styleId="Ttulo1Char" w:customStyle="1">
    <w:name w:val="Título 1 Char"/>
    <w:basedOn w:val="Fontepargpadro"/>
    <w:link w:val="Ttulo1"/>
    <w:rsid w:val="00871395"/>
    <w:rPr>
      <w:rFonts w:ascii="Times New Roman" w:cs="Times New Roman" w:eastAsia="Times New Roman" w:hAnsi="Times New Roman"/>
      <w:sz w:val="36"/>
      <w:szCs w:val="36"/>
      <w:lang w:eastAsia="pt-BR" w:val="pt-PT"/>
    </w:rPr>
  </w:style>
  <w:style w:type="paragraph" w:styleId="SemEspaamento">
    <w:name w:val="No Spacing"/>
    <w:uiPriority w:val="1"/>
    <w:qFormat w:val="1"/>
    <w:rsid w:val="006F457A"/>
    <w:pPr>
      <w:widowControl w:val="0"/>
      <w:spacing w:after="0" w:line="240" w:lineRule="auto"/>
    </w:pPr>
    <w:rPr>
      <w:rFonts w:ascii="Arial" w:cs="Arial" w:eastAsia="Arial" w:hAnsi="Arial"/>
      <w:lang w:eastAsia="pt-BR" w:val="pt-PT"/>
    </w:rPr>
  </w:style>
  <w:style w:type="character" w:styleId="Hyperlink">
    <w:name w:val="Hyperlink"/>
    <w:basedOn w:val="Fontepargpadro"/>
    <w:uiPriority w:val="99"/>
    <w:unhideWhenUsed w:val="1"/>
    <w:rsid w:val="00675F1E"/>
    <w:rPr>
      <w:color w:val="0000ff" w:themeColor="hyperlink"/>
      <w:u w:val="single"/>
    </w:rPr>
  </w:style>
  <w:style w:type="paragraph" w:styleId="Normal1" w:customStyle="1">
    <w:name w:val="Normal1"/>
    <w:rsid w:val="00D84688"/>
    <w:pPr>
      <w:spacing w:after="160" w:line="259" w:lineRule="auto"/>
    </w:pPr>
    <w:rPr>
      <w:rFonts w:ascii="Calibri" w:cs="Calibri" w:eastAsia="Calibri" w:hAnsi="Calibri"/>
      <w:lang w:eastAsia="pt-BR"/>
    </w:rPr>
  </w:style>
  <w:style w:type="paragraph" w:styleId="PargrafodaLista">
    <w:name w:val="List Paragraph"/>
    <w:basedOn w:val="Normal"/>
    <w:uiPriority w:val="34"/>
    <w:qFormat w:val="1"/>
    <w:rsid w:val="003E5389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2647C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pt-BR"/>
    </w:rPr>
  </w:style>
  <w:style w:type="character" w:styleId="h-text" w:customStyle="1">
    <w:name w:val="h-text"/>
    <w:basedOn w:val="Fontepargpadro"/>
    <w:rsid w:val="0062647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hyperlink" Target="https://www.youtube.com/watch?v=Yq0u4e3Er5k" TargetMode="External"/><Relationship Id="rId13" Type="http://schemas.openxmlformats.org/officeDocument/2006/relationships/image" Target="media/image7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s://www.youtube.com/watch?v=l0qEC-SwcsM" TargetMode="External"/><Relationship Id="rId14" Type="http://schemas.openxmlformats.org/officeDocument/2006/relationships/hyperlink" Target="https://www.youtube.com/watch?v=s80MBN6GJRw" TargetMode="External"/><Relationship Id="rId17" Type="http://schemas.openxmlformats.org/officeDocument/2006/relationships/hyperlink" Target="https://www.youtube.com/watch?v=MqWnmKNhR6U" TargetMode="External"/><Relationship Id="rId16" Type="http://schemas.openxmlformats.org/officeDocument/2006/relationships/hyperlink" Target="https://www.dicio.com.br/finito/" TargetMode="External"/><Relationship Id="rId5" Type="http://schemas.openxmlformats.org/officeDocument/2006/relationships/styles" Target="styles.xml"/><Relationship Id="rId19" Type="http://schemas.openxmlformats.org/officeDocument/2006/relationships/image" Target="media/image3.jpg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wZXy7cdKpcU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/8TX4lcP8iM6muc/cw4nm7p7w==">AMUW2mVFEAUXR6YTWTGTMHORXcEC+6vOfkIPDA8T/eCKalZtUcAcsMFAvEv/y7VlE/YM1IeB9GkmxnnbOiMH3t2MjufQ5x1plAgOFDO7h0gGLnbmHglT51yeWSe/ESvVJip+JBr8jAkUZIRCSuMF/eOxt0qTdIiPYvuSQm4dHy8RCyq4ML/ex4g=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2021-08-17T13:56:00Z</dcterms:created>
  <dc:creator>Deise</dc:creator>
</cp:coreProperties>
</file>