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                                       2º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  <w:t xml:space="preserve">                                         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PROFESSORAS: ALESSANDRA E SHEILA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</w:t>
      </w:r>
      <w:r w:rsidDel="00000000" w:rsidR="00000000" w:rsidRPr="00000000">
        <w:rPr>
          <w:b w:val="1"/>
          <w:highlight w:val="yellow"/>
          <w:rtl w:val="0"/>
        </w:rPr>
        <w:t xml:space="preserve">ESTAGIÁRIOS UNASP: ISABELA E RAPHAEL</w:t>
      </w: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                    ATIVIDADES PARA 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06 A 10 DE SETEMBRO DE 2021</w:t>
      </w:r>
      <w:r w:rsidDel="00000000" w:rsidR="00000000" w:rsidRPr="00000000">
        <w:rPr>
          <w:rtl w:val="0"/>
        </w:rPr>
      </w:r>
    </w:p>
    <w:tbl>
      <w:tblPr>
        <w:tblStyle w:val="Table1"/>
        <w:tblW w:w="10635.0" w:type="dxa"/>
        <w:jc w:val="left"/>
        <w:tblInd w:w="0.0" w:type="dxa"/>
        <w:tblLayout w:type="fixed"/>
        <w:tblLook w:val="0400"/>
      </w:tblPr>
      <w:tblGrid>
        <w:gridCol w:w="1515"/>
        <w:gridCol w:w="9120"/>
        <w:tblGridChange w:id="0">
          <w:tblGrid>
            <w:gridCol w:w="1515"/>
            <w:gridCol w:w="91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DIA DA 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ROTINA DIÁRIA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DESCRIÇÃO DAS 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Segunda-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feira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06/09/2021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ff0000"/>
                <w:rtl w:val="0"/>
              </w:rPr>
              <w:t xml:space="preserve">PONTO FACULTATIVO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07/09/2021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FERIADO “INDEPENDÊNCIA DO BRASIL”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08/09/2021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ind w:hanging="2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</w:t>
            </w:r>
            <w:r w:rsidDel="00000000" w:rsidR="00000000" w:rsidRPr="00000000">
              <w:rPr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“O dia que o sol tirou férias- Disponível no link: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sol_001.pdf (googleusercontent.com)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after="0" w:line="360" w:lineRule="auto"/>
              <w:jc w:val="both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dia:</w:t>
            </w:r>
            <w:r w:rsidDel="00000000" w:rsidR="00000000" w:rsidRPr="00000000">
              <w:rPr>
                <w:color w:val="000000"/>
                <w:rtl w:val="0"/>
              </w:rPr>
              <w:t xml:space="preserve"> Leia a cantiga de roda “A cobra não tem pé” e responda as questões.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Inglês: </w:t>
            </w:r>
            <w:r w:rsidDel="00000000" w:rsidR="00000000" w:rsidRPr="00000000">
              <w:rPr>
                <w:color w:val="000000"/>
                <w:rtl w:val="0"/>
              </w:rPr>
              <w:t xml:space="preserve">Hoje é dia de aprender uma nova língua: vamos estudar Inglês! Dê uma olhadinha no BLOG, na aula TEMA:GOOD MANNERS (Boas maneiras) página 113 que a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teacher </w:t>
            </w:r>
            <w:r w:rsidDel="00000000" w:rsidR="00000000" w:rsidRPr="00000000">
              <w:rPr>
                <w:color w:val="000000"/>
                <w:rtl w:val="0"/>
              </w:rPr>
              <w:t xml:space="preserve">preparou para você!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09/09/2021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</w:t>
            </w:r>
            <w:r w:rsidDel="00000000" w:rsidR="00000000" w:rsidRPr="00000000">
              <w:rPr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“O dia que o sol tirou férias- Disponível no link: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sol_001.pdf (googleusercontent.com)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dia:</w:t>
            </w:r>
            <w:r w:rsidDel="00000000" w:rsidR="00000000" w:rsidRPr="00000000">
              <w:rPr>
                <w:color w:val="000000"/>
                <w:rtl w:val="0"/>
              </w:rPr>
              <w:t xml:space="preserve"> Ligue as imagens aos seus nomes. Quais tradições do folclore sua família tem? Anote no quadro.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10/09/2021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</w:t>
            </w:r>
            <w:r w:rsidDel="00000000" w:rsidR="00000000" w:rsidRPr="00000000">
              <w:rPr>
                <w:color w:val="000000"/>
                <w:rtl w:val="0"/>
              </w:rPr>
              <w:t xml:space="preserve">: :</w:t>
            </w:r>
            <w:r w:rsidDel="00000000" w:rsidR="00000000" w:rsidRPr="00000000">
              <w:rPr>
                <w:rtl w:val="0"/>
              </w:rPr>
              <w:t xml:space="preserve"> “O dia que o sol tirou férias- Disponível no link: 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sol_001.pdf (googleusercontent.com)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dia: </w:t>
            </w:r>
            <w:r w:rsidDel="00000000" w:rsidR="00000000" w:rsidRPr="00000000">
              <w:rPr>
                <w:color w:val="000000"/>
                <w:rtl w:val="0"/>
              </w:rPr>
              <w:t xml:space="preserve">Vamos pensar e resolver os probleminhas.</w:t>
            </w:r>
          </w:p>
        </w:tc>
      </w:tr>
    </w:tbl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spacing w:line="240" w:lineRule="auto"/>
        <w:ind w:left="1418" w:right="1418" w:firstLine="0"/>
        <w:rPr>
          <w:rFonts w:ascii="Times New Roman" w:cs="Times New Roman" w:eastAsia="Times New Roman" w:hAnsi="Times New Roman"/>
          <w:color w:val="c00000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color w:val="000000"/>
          <w:rtl w:val="0"/>
        </w:rPr>
        <w:t xml:space="preserve">                   SEGUNDA-FEIRA 06/09: </w:t>
      </w:r>
      <w:r w:rsidDel="00000000" w:rsidR="00000000" w:rsidRPr="00000000">
        <w:rPr>
          <w:b w:val="1"/>
          <w:color w:val="c00000"/>
          <w:rtl w:val="0"/>
        </w:rPr>
        <w:t xml:space="preserve">PONTO FACULTATIVO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spacing w:line="240" w:lineRule="auto"/>
        <w:ind w:left="1418" w:right="1418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TERÇA-FEIRA</w:t>
      </w:r>
      <w:r w:rsidDel="00000000" w:rsidR="00000000" w:rsidRPr="00000000">
        <w:rPr>
          <w:b w:val="1"/>
          <w:color w:val="c0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07/09: </w:t>
      </w:r>
      <w:r w:rsidDel="00000000" w:rsidR="00000000" w:rsidRPr="00000000">
        <w:rPr>
          <w:b w:val="1"/>
          <w:color w:val="c00000"/>
          <w:rtl w:val="0"/>
        </w:rPr>
        <w:t xml:space="preserve">FERIADO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spacing w:line="240" w:lineRule="auto"/>
        <w:ind w:left="1418" w:right="141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ATIVIDADE PARA QUARTA-FEIRA 08/09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LEIA A CANTIGA DE RODA “A COBRA NÃO TEM PÉ”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OUVIR A MÚSICA, CLIQUE AQUI: 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https://youtu.be/XO1pQjgUY-A</w:t>
        </w:r>
      </w:hyperlink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8"/>
          <w:tab w:val="center" w:pos="5593"/>
        </w:tabs>
        <w:spacing w:after="0" w:before="0" w:line="360" w:lineRule="auto"/>
        <w:ind w:left="720" w:right="0" w:firstLine="0"/>
        <w:jc w:val="center"/>
        <w:rPr>
          <w:sz w:val="32"/>
          <w:szCs w:val="32"/>
          <w:shd w:fill="f9f9f9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9f9f9" w:val="clear"/>
          <w:vertAlign w:val="baseline"/>
        </w:rPr>
        <w:drawing>
          <wp:inline distB="0" distT="0" distL="0" distR="0">
            <wp:extent cx="1182343" cy="1453990"/>
            <wp:effectExtent b="0" l="0" r="0" t="0"/>
            <wp:docPr id="2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2343" cy="14539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8"/>
          <w:tab w:val="center" w:pos="5593"/>
        </w:tabs>
        <w:spacing w:after="0" w:before="0" w:line="36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A COBRA NÃO TEM PÉ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A COBRA NÃO TEM MÃO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 COMO É QUE A COBRA SOBE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 NO PEZINHO DE LIMÃO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ELA VAI SE ENROLANDO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VAI,VAI,VAI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VAI SE ENROLANDO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 NO PEZINHO DE LIMÃO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VAI SE ENROLANDO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 NO PEZINHO DE LIMÃO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RETIRE DA MÚSICA: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 PALAVRAS MONOSSÍLABAS:__________________  ____________________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PALAVRAS DISSÍLABAS:______________________   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PALAVRA TRISSÍLABA: _____________________________________________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44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 PALAVRA POLISSÍLABA: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spacing w:line="240" w:lineRule="auto"/>
        <w:ind w:left="1418" w:right="141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ATIVIDADE PARA QUINTA-FEIRA, 09/09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5821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21"/>
        </w:tabs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LIGUE AS IMAGENS AOS SEUS NOMES:</w:t>
      </w:r>
    </w:p>
    <w:p w:rsidR="00000000" w:rsidDel="00000000" w:rsidP="00000000" w:rsidRDefault="00000000" w:rsidRPr="00000000" w14:paraId="00000044">
      <w:pPr>
        <w:tabs>
          <w:tab w:val="left" w:pos="5821"/>
        </w:tabs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5821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5821"/>
        </w:tabs>
        <w:spacing w:after="0" w:line="360" w:lineRule="auto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656907</wp:posOffset>
            </wp:positionH>
            <wp:positionV relativeFrom="paragraph">
              <wp:posOffset>17097</wp:posOffset>
            </wp:positionV>
            <wp:extent cx="5332095" cy="3101975"/>
            <wp:effectExtent b="0" l="0" r="0" t="0"/>
            <wp:wrapSquare wrapText="bothSides" distB="0" distT="0" distL="114300" distR="114300"/>
            <wp:docPr id="2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3101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7">
      <w:pPr>
        <w:tabs>
          <w:tab w:val="left" w:pos="5821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5821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5821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5821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5821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5821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5821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5821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5821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5821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5821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5821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NO FOLCLORE BRASILEIRO, EXISTEM ALGUMAS TRADIÇÕES COMO AS FESTAS JUNINAS, CARNAVAL, FOLIA DE REIS, BUMBA MEU BOI, MARACATU, FREVO, ETC.</w:t>
      </w:r>
    </w:p>
    <w:p w:rsidR="00000000" w:rsidDel="00000000" w:rsidP="00000000" w:rsidRDefault="00000000" w:rsidRPr="00000000" w14:paraId="00000053">
      <w:pPr>
        <w:tabs>
          <w:tab w:val="left" w:pos="5821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TAMBÉM EXISTEM ALGUMAS COMIDAS COMO BOLO DE FUBÁ, PÉ DE MOLEQUE, BOLO DE BATATA DOCE, PAMONHA, CURAU DE MILHO, CANJICA, QUENTÃO, ARROZ-DOCE, ETC.</w:t>
      </w:r>
    </w:p>
    <w:p w:rsidR="00000000" w:rsidDel="00000000" w:rsidP="00000000" w:rsidRDefault="00000000" w:rsidRPr="00000000" w14:paraId="00000054">
      <w:pPr>
        <w:tabs>
          <w:tab w:val="left" w:pos="5821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TRADIÇÃO É A TRANSMISSÃO DE COSTUMES, MEMÓRIAS, CRENÇAS, LENDAS, PARA PESSOAS DE UMA COMUNIDADE, SENDO QUE OS ELEMENTOS TRANSMITIDOS PASSAM A FAZER PARTE DA CULTURA.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21"/>
        </w:tabs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ESCREVA UMA TRADIÇÃO DA SUA FAMÍLIA:  (COISAS QUE VOCÊ OU SEUS PAIS APRENDERAM COM SEUS AVÓS)</w:t>
      </w:r>
    </w:p>
    <w:p w:rsidR="00000000" w:rsidDel="00000000" w:rsidP="00000000" w:rsidRDefault="00000000" w:rsidRPr="00000000" w14:paraId="00000056">
      <w:pPr>
        <w:tabs>
          <w:tab w:val="left" w:pos="5821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7">
      <w:pPr>
        <w:tabs>
          <w:tab w:val="left" w:pos="5821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spacing w:line="240" w:lineRule="auto"/>
        <w:ind w:left="1418" w:right="141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ATIVIDADE PARA SEXTA-FEIRA, 10/09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5821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5821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AS COBRAS ASSIM COMO AS TARTARUGAS E JACARÉS BOTAM OVOS.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21"/>
        </w:tabs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A CAIXA ATÉ FORMAR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UMA DÚZIA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OVOS E PINTE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MEIA DÚZIA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VERMELHO:</w:t>
      </w:r>
    </w:p>
    <w:tbl>
      <w:tblPr>
        <w:tblStyle w:val="Table2"/>
        <w:tblW w:w="9763.0" w:type="dxa"/>
        <w:jc w:val="left"/>
        <w:tblInd w:w="0.0" w:type="dxa"/>
        <w:tblBorders>
          <w:top w:color="000000" w:space="0" w:sz="36" w:val="single"/>
          <w:left w:color="000000" w:space="0" w:sz="36" w:val="single"/>
          <w:bottom w:color="000000" w:space="0" w:sz="36" w:val="single"/>
          <w:right w:color="000000" w:space="0" w:sz="36" w:val="single"/>
          <w:insideH w:color="000000" w:space="0" w:sz="36" w:val="single"/>
          <w:insideV w:color="000000" w:space="0" w:sz="36" w:val="single"/>
        </w:tblBorders>
        <w:tblLayout w:type="fixed"/>
        <w:tblLook w:val="0400"/>
      </w:tblPr>
      <w:tblGrid>
        <w:gridCol w:w="9763"/>
        <w:tblGridChange w:id="0">
          <w:tblGrid>
            <w:gridCol w:w="9763"/>
          </w:tblGrid>
        </w:tblGridChange>
      </w:tblGrid>
      <w:tr>
        <w:trPr>
          <w:cantSplit w:val="0"/>
          <w:trHeight w:val="3097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tabs>
                <w:tab w:val="left" w:pos="582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88900</wp:posOffset>
                      </wp:positionV>
                      <wp:extent cx="623888" cy="866775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085590" y="3349578"/>
                                <a:ext cx="520820" cy="8608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88900</wp:posOffset>
                      </wp:positionV>
                      <wp:extent cx="623888" cy="866775"/>
                      <wp:effectExtent b="0" l="0" r="0" t="0"/>
                      <wp:wrapNone/>
                      <wp:docPr id="2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3888" cy="866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5D">
      <w:pPr>
        <w:tabs>
          <w:tab w:val="left" w:pos="5821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21"/>
        </w:tabs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RESOLVA OS PROBLEMINHAS: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21"/>
        </w:tabs>
        <w:spacing w:after="0" w:before="0" w:line="360" w:lineRule="auto"/>
        <w:ind w:left="108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COBRA BOTOU 2 DÚZIAS DE OVOS PERTO DO PEZINHO DE LIMÃO. QUANTOS OVOS ELA BOTOU?</w:t>
      </w:r>
    </w:p>
    <w:p w:rsidR="00000000" w:rsidDel="00000000" w:rsidP="00000000" w:rsidRDefault="00000000" w:rsidRPr="00000000" w14:paraId="00000060">
      <w:pPr>
        <w:tabs>
          <w:tab w:val="left" w:pos="5821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5821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5821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5821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5821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RESPOSTA:__________________________________________________________________</w:t>
      </w:r>
    </w:p>
    <w:p w:rsidR="00000000" w:rsidDel="00000000" w:rsidP="00000000" w:rsidRDefault="00000000" w:rsidRPr="00000000" w14:paraId="00000065">
      <w:pPr>
        <w:tabs>
          <w:tab w:val="left" w:pos="5821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21"/>
        </w:tabs>
        <w:spacing w:after="0" w:before="0" w:line="360" w:lineRule="auto"/>
        <w:ind w:left="108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PEZINHO DE LIMÃO HAVIA UMA DÚZIA DE LIMÕES MADUROS E MEIA DÚZIA DE LIMÕES VERDES. QUANTOS LIMÕES HAVIA NO TOTAL??</w:t>
      </w:r>
    </w:p>
    <w:p w:rsidR="00000000" w:rsidDel="00000000" w:rsidP="00000000" w:rsidRDefault="00000000" w:rsidRPr="00000000" w14:paraId="00000067">
      <w:pPr>
        <w:tabs>
          <w:tab w:val="left" w:pos="5821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5821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5821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5821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5821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5821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RESPOSTA:__________________________________________________________________</w:t>
      </w:r>
    </w:p>
    <w:sectPr>
      <w:headerReference r:id="rId14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a"/>
      </w:rPr>
      <w:drawing>
        <wp:inline distB="0" distT="0" distL="0" distR="0">
          <wp:extent cx="5133975" cy="809625"/>
          <wp:effectExtent b="0" l="0" r="0" t="0"/>
          <wp:docPr id="2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33975" cy="809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0" w:before="240"/>
      <w:outlineLvl w:val="0"/>
    </w:pPr>
    <w:rPr>
      <w:rFonts w:ascii="Calibri" w:cs="Calibri" w:eastAsia="Calibri" w:hAnsi="Calibri"/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" w:customStyle="1">
    <w:name w:val="1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E461A8"/>
    <w:rPr>
      <w:color w:val="0000ff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C34AE0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semiHidden w:val="1"/>
    <w:unhideWhenUsed w:val="1"/>
    <w:rsid w:val="00A8382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</w:rPr>
  </w:style>
  <w:style w:type="character" w:styleId="Forte">
    <w:name w:val="Strong"/>
    <w:basedOn w:val="Fontepargpadro"/>
    <w:uiPriority w:val="22"/>
    <w:qFormat w:val="1"/>
    <w:rsid w:val="00A8382E"/>
    <w:rPr>
      <w:b w:val="1"/>
      <w:bCs w:val="1"/>
    </w:rPr>
  </w:style>
  <w:style w:type="paragraph" w:styleId="PargrafodaLista">
    <w:name w:val="List Paragraph"/>
    <w:basedOn w:val="Normal"/>
    <w:uiPriority w:val="34"/>
    <w:qFormat w:val="1"/>
    <w:rsid w:val="004C4B54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90043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261B60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261B60"/>
    <w:rPr>
      <w:color w:val="800080" w:themeColor="followedHyperlink"/>
      <w:u w:val="single"/>
    </w:rPr>
  </w:style>
  <w:style w:type="paragraph" w:styleId="justificado" w:customStyle="1">
    <w:name w:val="justificado"/>
    <w:basedOn w:val="Normal"/>
    <w:rsid w:val="00CA30A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</w:rPr>
  </w:style>
  <w:style w:type="character" w:styleId="nfase">
    <w:name w:val="Emphasis"/>
    <w:basedOn w:val="Fontepargpadro"/>
    <w:uiPriority w:val="20"/>
    <w:qFormat w:val="1"/>
    <w:rsid w:val="00CA30AA"/>
    <w:rPr>
      <w:i w:val="1"/>
      <w:iCs w:val="1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0A41E8"/>
    <w:rPr>
      <w:color w:val="605e5c"/>
      <w:shd w:color="auto" w:fill="e1dfdd" w:val="clear"/>
    </w:rPr>
  </w:style>
  <w:style w:type="paragraph" w:styleId="Cabealho">
    <w:name w:val="header"/>
    <w:basedOn w:val="Normal"/>
    <w:link w:val="CabealhoChar"/>
    <w:uiPriority w:val="99"/>
    <w:unhideWhenUsed w:val="1"/>
    <w:rsid w:val="0031270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1270C"/>
  </w:style>
  <w:style w:type="paragraph" w:styleId="Rodap">
    <w:name w:val="footer"/>
    <w:basedOn w:val="Normal"/>
    <w:link w:val="RodapChar"/>
    <w:uiPriority w:val="99"/>
    <w:unhideWhenUsed w:val="1"/>
    <w:rsid w:val="0031270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1270C"/>
  </w:style>
  <w:style w:type="table" w:styleId="TabelaSimples1">
    <w:name w:val="Plain Table 1"/>
    <w:basedOn w:val="Tabelanormal"/>
    <w:uiPriority w:val="41"/>
    <w:rsid w:val="00296412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hyperlink" Target="https://youtu.be/XO1pQjgUY-A" TargetMode="External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-0o-8s-docs.googleusercontent.com/docs/securesc/d6b16qdoquaip57i0dlnrs4p9mqdih2g/aef5tttk6f0ja1d8ki0rdb9uubse8c7a/1629809175000/17451885231033469610/06380055992981312224/13jwTHJ3wVTmViOklLJrNqvpBDhHme4hz?e=view&amp;authuser=0&amp;nonce=m2ll56hirifb2&amp;user=06380055992981312224&amp;hash=ivjnh6r6t1573s8st5f920rgrjk9k5gp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-0o-8s-docs.googleusercontent.com/docs/securesc/d6b16qdoquaip57i0dlnrs4p9mqdih2g/aef5tttk6f0ja1d8ki0rdb9uubse8c7a/1629809175000/17451885231033469610/06380055992981312224/13jwTHJ3wVTmViOklLJrNqvpBDhHme4hz?e=view&amp;authuser=0&amp;nonce=m2ll56hirifb2&amp;user=06380055992981312224&amp;hash=ivjnh6r6t1573s8st5f920rgrjk9k5gp" TargetMode="External"/><Relationship Id="rId8" Type="http://schemas.openxmlformats.org/officeDocument/2006/relationships/hyperlink" Target="https://doc-0o-8s-docs.googleusercontent.com/docs/securesc/d6b16qdoquaip57i0dlnrs4p9mqdih2g/aef5tttk6f0ja1d8ki0rdb9uubse8c7a/1629809175000/17451885231033469610/06380055992981312224/13jwTHJ3wVTmViOklLJrNqvpBDhHme4hz?e=view&amp;authuser=0&amp;nonce=m2ll56hirifb2&amp;user=06380055992981312224&amp;hash=ivjnh6r6t1573s8st5f920rgrjk9k5g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s7BONGxzXZlAOmBJ9k25Ho5rjw==">AMUW2mXxcDGfk28eCL3JG/OMOftbJg7Fqi83yaMpX/K9mWRBkgoVvhWKdEfcWoB8dOH6qMxC5Urm8qnuNA8inna6jQDe9yoTf4ZHOzSQ4y5U5S6kTDrfgJlYKjtpBkqLGjUvInJSL8WT28UyZyfcz9FJ/V8YS0R3sk7SOsWoO+/+cAvK/Ag2ZhHbj0pAPShVZvaMDQGHALiX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2021-08-24T14:22:00Z</dcterms:created>
  <dc:creator>Sheila Kermeci</dc:creator>
</cp:coreProperties>
</file>