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6.99999999999994" w:lineRule="auto"/>
        <w:ind w:left="1495" w:right="1138" w:firstLine="0"/>
        <w:rPr>
          <w:b w:val="1"/>
          <w:color w:val="000000"/>
          <w:sz w:val="40"/>
          <w:szCs w:val="40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5343525" cy="92392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6.99999999999994" w:lineRule="auto"/>
        <w:ind w:left="1495" w:right="1138" w:firstLine="0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                           4º ANO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5" w:line="240" w:lineRule="auto"/>
        <w:ind w:left="1830" w:firstLine="0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</w:rPr>
        <w:drawing>
          <wp:inline distB="19050" distT="19050" distL="19050" distR="19050">
            <wp:extent cx="4552950" cy="78105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15.11811023621874"/>
        <w:rPr>
          <w:b w:val="1"/>
          <w:color w:val="000000"/>
          <w:sz w:val="38"/>
          <w:szCs w:val="38"/>
        </w:rPr>
      </w:pPr>
      <w:r w:rsidDel="00000000" w:rsidR="00000000" w:rsidRPr="00000000">
        <w:rPr>
          <w:b w:val="1"/>
          <w:color w:val="000000"/>
          <w:sz w:val="38"/>
          <w:szCs w:val="38"/>
          <w:rtl w:val="0"/>
        </w:rPr>
        <w:t xml:space="preserve">    </w:t>
      </w:r>
      <w:r w:rsidDel="00000000" w:rsidR="00000000" w:rsidRPr="00000000">
        <w:rPr>
          <w:b w:val="1"/>
          <w:sz w:val="38"/>
          <w:szCs w:val="38"/>
          <w:rtl w:val="0"/>
        </w:rPr>
        <w:t xml:space="preserve">         </w:t>
      </w:r>
      <w:r w:rsidDel="00000000" w:rsidR="00000000" w:rsidRPr="00000000">
        <w:rPr>
          <w:b w:val="1"/>
          <w:color w:val="000000"/>
          <w:sz w:val="38"/>
          <w:szCs w:val="38"/>
          <w:rtl w:val="0"/>
        </w:rPr>
        <w:t xml:space="preserve">ATIVIDADES PARA 2</w:t>
      </w:r>
      <w:r w:rsidDel="00000000" w:rsidR="00000000" w:rsidRPr="00000000">
        <w:rPr>
          <w:b w:val="1"/>
          <w:sz w:val="38"/>
          <w:szCs w:val="38"/>
          <w:rtl w:val="0"/>
        </w:rPr>
        <w:t xml:space="preserve">0</w:t>
      </w:r>
      <w:r w:rsidDel="00000000" w:rsidR="00000000" w:rsidRPr="00000000">
        <w:rPr>
          <w:b w:val="1"/>
          <w:color w:val="000000"/>
          <w:sz w:val="38"/>
          <w:szCs w:val="38"/>
          <w:rtl w:val="0"/>
        </w:rPr>
        <w:t xml:space="preserve"> a </w:t>
      </w:r>
      <w:r w:rsidDel="00000000" w:rsidR="00000000" w:rsidRPr="00000000">
        <w:rPr>
          <w:b w:val="1"/>
          <w:sz w:val="38"/>
          <w:szCs w:val="38"/>
          <w:rtl w:val="0"/>
        </w:rPr>
        <w:t xml:space="preserve">24</w:t>
      </w:r>
      <w:r w:rsidDel="00000000" w:rsidR="00000000" w:rsidRPr="00000000">
        <w:rPr>
          <w:b w:val="1"/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b w:val="1"/>
          <w:sz w:val="38"/>
          <w:szCs w:val="38"/>
          <w:rtl w:val="0"/>
        </w:rPr>
        <w:t xml:space="preserve">SETEMBRO</w:t>
      </w:r>
      <w:r w:rsidDel="00000000" w:rsidR="00000000" w:rsidRPr="00000000">
        <w:rPr>
          <w:b w:val="1"/>
          <w:color w:val="000000"/>
          <w:sz w:val="38"/>
          <w:szCs w:val="38"/>
          <w:rtl w:val="0"/>
        </w:rPr>
        <w:t xml:space="preserve"> DE 2021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15.11811023621874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789" w:firstLine="0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24"/>
          <w:szCs w:val="24"/>
        </w:rPr>
        <w:drawing>
          <wp:inline distB="19050" distT="19050" distL="19050" distR="19050">
            <wp:extent cx="3676650" cy="1600200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62"/>
        <w:gridCol w:w="9038"/>
        <w:tblGridChange w:id="0">
          <w:tblGrid>
            <w:gridCol w:w="1762"/>
            <w:gridCol w:w="9038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443"/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DIA DA 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SEMANA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497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ROTINA DIÁRIA 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DAS ATIVIDADES</w:t>
            </w:r>
          </w:p>
        </w:tc>
      </w:tr>
      <w:tr>
        <w:trPr>
          <w:cantSplit w:val="0"/>
          <w:trHeight w:val="2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63" w:right="61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Segunda-feira 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/0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0" w:right="4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mistério do coelho pensante: Autor: Clarisse Lispector – Editora: Rocco Jovens Leitores. (Arquivo em PDF encaminhado aos pais via WhatsApp).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right="425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Português: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Os alunos deverão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ler o texto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responder as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questões no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caderno. 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4" w:line="231" w:lineRule="auto"/>
              <w:ind w:right="46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Educação Física: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Que tal se exercitar um pouquinho? Dê uma olhadinha no PORTAL, na atividade preparada pelo professor de Educação 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0" w:lineRule="auto"/>
              <w:ind w:left="16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Física!</w:t>
            </w:r>
          </w:p>
        </w:tc>
      </w:tr>
      <w:tr>
        <w:trPr>
          <w:cantSplit w:val="0"/>
          <w:trHeight w:val="2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56"/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Terça-feira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/0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0" w:right="43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 mistério do coelho pensante: Autor: Clarisse Lispector – Editora: Rocco Jovens Leitores. (Arquivo em PDF encaminhado aos pais via WhatsApp).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0" w:right="43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Matemática: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Os alunos deverão resolver as situações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-problema no caderno e resolver o enigma.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167" w:right="439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0" w:right="43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Inglês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 Dá uma olhadinha no BLOG para ver a aula que a teacher preparou para você!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167" w:right="439" w:firstLine="11.000000000000014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548dd4"/>
                <w:sz w:val="24"/>
                <w:szCs w:val="24"/>
                <w:rtl w:val="0"/>
              </w:rPr>
              <w:t xml:space="preserve">https://portaleducacao.hortolandia.sp.gov.br/index.php/ingles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81"/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Quarta-feira 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/0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0" w:right="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 mistério do coelho pensante: Autor: Clarisse Lispector – Editora: Rocco Jovens Leitores. (Arquivo em PDF encaminhado aos pais via WhatsApp).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0" w:right="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História: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ealizar a leitura do livro Buriti mais História, página 78 e os exercícios da página 79. 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52" w:right="79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0" w:right="7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Arte: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Que tal fazer uma atividade de arte e 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Exercitar a criatividade? Dê uma olhadinha na atividade de Arte em nosso BLOG.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88"/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Quinta-feira 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/0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0" w:right="43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mistério do coelho pensante: Autor: Clarisse Lispector Editora: Rocco Jovens Leitores. (Arquivo em PDF encaminhado aos pais via WhatsApp).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167" w:right="439" w:firstLine="11.00000000000001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right="43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Geografia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Os alunos deverão realizar as atividades no livro Buriti mais Geografia, nas páginas 58 e 59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247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Sexta-feira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24/09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31" w:lineRule="auto"/>
              <w:ind w:left="0" w:right="505" w:firstLine="0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O mistério do coelho pensante: Autor: Clarisse Lispector – Editora: Rocco Jovens Leitores. (Arquivo em PDF encaminhado aos pais via WhatsApp).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294" w:line="229" w:lineRule="auto"/>
              <w:ind w:left="0" w:right="911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Ciências: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Os alunos deverão realizar a atividade no livro de Ciências nas páginas 90 e 91.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138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right="1138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</w:t>
      </w:r>
      <w:r w:rsidDel="00000000" w:rsidR="00000000" w:rsidRPr="00000000">
        <w:rPr/>
        <w:drawing>
          <wp:inline distB="19050" distT="19050" distL="19050" distR="19050">
            <wp:extent cx="5343525" cy="923925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hd w:fill="ffffff" w:val="clear"/>
        <w:spacing w:after="6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Olá, querido aluno e familiares! Aproveitaram o fim de semana?</w:t>
      </w:r>
    </w:p>
    <w:p w:rsidR="00000000" w:rsidDel="00000000" w:rsidP="00000000" w:rsidRDefault="00000000" w:rsidRPr="00000000" w14:paraId="0000002B">
      <w:pPr>
        <w:widowControl w:val="0"/>
        <w:shd w:fill="ffffff" w:val="clear"/>
        <w:spacing w:after="60" w:lineRule="auto"/>
        <w:ind w:right="360"/>
        <w:rPr>
          <w:color w:val="222222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Esperamos que sim!!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60" w:befor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                                HORA DA LEITURA LEIA O TEXTO ABAIXO:</w:t>
      </w:r>
    </w:p>
    <w:p w:rsidR="00000000" w:rsidDel="00000000" w:rsidP="00000000" w:rsidRDefault="00000000" w:rsidRPr="00000000" w14:paraId="0000002D">
      <w:pPr>
        <w:widowControl w:val="0"/>
        <w:spacing w:after="60" w:befor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                                                      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             Fábula da convivência </w:t>
      </w:r>
    </w:p>
    <w:p w:rsidR="00000000" w:rsidDel="00000000" w:rsidP="00000000" w:rsidRDefault="00000000" w:rsidRPr="00000000" w14:paraId="0000002E">
      <w:pPr>
        <w:widowControl w:val="0"/>
        <w:spacing w:after="60" w:befor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Durante uma era glacial, muito remota, quando parte do globo terrestre esteve coberto por densas camadas de gelo, muitos animais não resistiram ao frio intenso e morreram, indefesos, por não se adaptarem às condições do clima hostil. Foi então que uma grande manada de porcos-espinhos, numa tentativa de se proteger e sobreviver, começou a se unir, e juntar-se mais e mais. Assim, cada um podia sentir o calor do corpo do outro</w:t>
      </w:r>
    </w:p>
    <w:p w:rsidR="00000000" w:rsidDel="00000000" w:rsidP="00000000" w:rsidRDefault="00000000" w:rsidRPr="00000000" w14:paraId="0000002F">
      <w:pPr>
        <w:widowControl w:val="0"/>
        <w:spacing w:after="60" w:befor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 todos juntos, bem unidos, agasalhavam-se mutuamente, aqueciam-se enfrentando por mais tempo aquele forte inverno. Porém, vida ingrata, os espinhos de cada um começaram a ferir os companheiros mais próximos, justamente aqueles que lhes forneciam mais calor, aquele calor vital, e afastaram-se feridos, magoados, por não suportarem mais tempo os espinhos dos seus companheiros. Doíam muito... Mas, essa não foi a melhor solução: afastados, separados, logo começaram a morrer congelados, os que não morreram voltaram a se aproximar, pouco a pouco, com jeito, com precauções, de tal forma que, unidos, cada qual conservava uma certa distância do outro, mínima, mas o suficiente para conviver, resistindo à longa era glacial. E desse novo modo prudente de aproximação... Sobreviveram!!! </w:t>
      </w:r>
    </w:p>
    <w:p w:rsidR="00000000" w:rsidDel="00000000" w:rsidP="00000000" w:rsidRDefault="00000000" w:rsidRPr="00000000" w14:paraId="00000030">
      <w:pPr>
        <w:widowControl w:val="0"/>
        <w:spacing w:before="252" w:line="240" w:lineRule="auto"/>
        <w:ind w:left="705" w:firstLine="0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60" w:befor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Moral da História: Que possamos nos aproximar uns dos outros com amor e serenidade, de tal forma que nossos espinhos não machuquem as pessoas que mais amamos.</w:t>
      </w:r>
    </w:p>
    <w:p w:rsidR="00000000" w:rsidDel="00000000" w:rsidP="00000000" w:rsidRDefault="00000000" w:rsidRPr="00000000" w14:paraId="00000032">
      <w:pPr>
        <w:widowControl w:val="0"/>
        <w:spacing w:after="60" w:befor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6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9050" distT="19050" distL="19050" distR="19050">
            <wp:extent cx="5343525" cy="92392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60" w:befor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INTERPRETAÇÃO DE TEXTO: A FÁBULA DA CONVIVÊNCIA (no caderno) </w:t>
      </w:r>
    </w:p>
    <w:p w:rsidR="00000000" w:rsidDel="00000000" w:rsidP="00000000" w:rsidRDefault="00000000" w:rsidRPr="00000000" w14:paraId="00000035">
      <w:pPr>
        <w:widowControl w:val="0"/>
        <w:spacing w:after="60" w:befor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1- Quantos parágrafos há no texto? </w:t>
      </w:r>
    </w:p>
    <w:p w:rsidR="00000000" w:rsidDel="00000000" w:rsidP="00000000" w:rsidRDefault="00000000" w:rsidRPr="00000000" w14:paraId="00000036">
      <w:pPr>
        <w:widowControl w:val="0"/>
        <w:spacing w:after="60" w:befor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2- Qual o gênero textual da história? </w:t>
      </w:r>
    </w:p>
    <w:p w:rsidR="00000000" w:rsidDel="00000000" w:rsidP="00000000" w:rsidRDefault="00000000" w:rsidRPr="00000000" w14:paraId="00000037">
      <w:pPr>
        <w:widowControl w:val="0"/>
        <w:spacing w:after="60" w:befor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3- De acordo com o texto, porque muitos animais morreram naquela era glacial?</w:t>
      </w:r>
    </w:p>
    <w:p w:rsidR="00000000" w:rsidDel="00000000" w:rsidP="00000000" w:rsidRDefault="00000000" w:rsidRPr="00000000" w14:paraId="00000038">
      <w:pPr>
        <w:widowControl w:val="0"/>
        <w:spacing w:after="60" w:befor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4- Qual foi a primeira atitude dos porcos-espinhos para escaparem do frio?</w:t>
      </w:r>
    </w:p>
    <w:p w:rsidR="00000000" w:rsidDel="00000000" w:rsidP="00000000" w:rsidRDefault="00000000" w:rsidRPr="00000000" w14:paraId="00000039">
      <w:pPr>
        <w:widowControl w:val="0"/>
        <w:spacing w:after="60" w:befor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5- O que aconteceu com os porcos-espinhos após um tempo bem colado uns com os outros?</w:t>
      </w:r>
    </w:p>
    <w:p w:rsidR="00000000" w:rsidDel="00000000" w:rsidP="00000000" w:rsidRDefault="00000000" w:rsidRPr="00000000" w14:paraId="0000003A">
      <w:pPr>
        <w:widowControl w:val="0"/>
        <w:spacing w:after="60" w:befor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6- A atitude dos porcos-espinhos de se afastarem uns dos outros foi a melhor solução? Explique sua resposta. </w:t>
      </w:r>
    </w:p>
    <w:p w:rsidR="00000000" w:rsidDel="00000000" w:rsidP="00000000" w:rsidRDefault="00000000" w:rsidRPr="00000000" w14:paraId="0000003B">
      <w:pPr>
        <w:widowControl w:val="0"/>
        <w:spacing w:after="60" w:befor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7- O que eles precisaram fazer para sobreviver?</w:t>
      </w:r>
    </w:p>
    <w:p w:rsidR="00000000" w:rsidDel="00000000" w:rsidP="00000000" w:rsidRDefault="00000000" w:rsidRPr="00000000" w14:paraId="0000003C">
      <w:pPr>
        <w:widowControl w:val="0"/>
        <w:spacing w:after="60" w:befor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8- Explique do seu jeito a frase grifada na Moral da História: </w:t>
      </w:r>
    </w:p>
    <w:p w:rsidR="00000000" w:rsidDel="00000000" w:rsidP="00000000" w:rsidRDefault="00000000" w:rsidRPr="00000000" w14:paraId="0000003D">
      <w:pPr>
        <w:widowControl w:val="0"/>
        <w:spacing w:after="60" w:befor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9- O que tem em comum entre a história dessa fábula e a história que estamos vivendo nos dias de hoje com a quarentena? Explique: </w:t>
      </w:r>
    </w:p>
    <w:p w:rsidR="00000000" w:rsidDel="00000000" w:rsidP="00000000" w:rsidRDefault="00000000" w:rsidRPr="00000000" w14:paraId="0000003E">
      <w:pPr>
        <w:widowControl w:val="0"/>
        <w:spacing w:after="60" w:befor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10- Faça um lindo desenho para a Moral dessa História.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right="2024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Matemática /Problemas de multiplicação 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left="2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Situações problemas – Resolva em seu caderno 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left="2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Joaquim pegou na granja de sua fazenda, para vender para o mercado, 16 caixas com 20 dúzias de ovos. Quantos ovos ele pegou na granja? 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left="2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Adelmo retirou na seara 320 laranjas na segunda, na terça retirou o triplo dessa quantidade, e na sexta foi o quíntuplo. Quantas laranjas foram retiradas na semana toda?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left="2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3. Minha tia encomendou 15 doces para cada convidado, e foram 186 convidados. Quantos doces minha tia encomendou? 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left="2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Numa operação de multiplicação o multiplicador é 538 e o multiplicando é 47 e o produto é? 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left="2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Roberta ganhou 25 sacos de pirulito com 50 pirulitos em cada saco, distribuiu 634 entre os colegas da rua, e guardou o restante. Quantos pirulitos ela ganhou e quantos restaram? 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left="26" w:firstLine="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Na torneira do quintal estava gotejando todo o dia. Estava desperdiçando 38 litros de água por dia. Quantos litros de água desperdiçou em todo o mês de julho?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2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277" w:line="240" w:lineRule="auto"/>
        <w:ind w:left="2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9050" distT="19050" distL="19050" distR="19050">
            <wp:extent cx="5343525" cy="92392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2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Enigma: Peça a um amigo que: Pense na idade que tem: Subtraia 1 desse número. Multiplique o resultado por 2. Some o resultado da multiplicação com a idade. Peça que ele diga a soma obtida, e você determinará a idade dele. Para isso basta somar 2 ao resultado fornecido e dividir tudo por 3. Compartilhe com o (a) seu (a) professor! 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2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Agora, vamos refletir um pouco sobre quando os portugueses chegaram aqui no Brasil. Foram os indígenas que eles encontraram? Para os portugueses os indígenas eram muito estranhos. Quer saber por quê? E como isso aconteceu? Então vamos pegar o livro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HISTÓRIA,</w:t>
      </w:r>
      <w:r w:rsidDel="00000000" w:rsidR="00000000" w:rsidRPr="00000000">
        <w:rPr>
          <w:sz w:val="24"/>
          <w:szCs w:val="24"/>
          <w:rtl w:val="0"/>
        </w:rPr>
        <w:t xml:space="preserve"> ler a página 78 e realizar as atividades da página 79. Vocês viram como os europeus fantasiaram a respeito dos indígenas brasileiros? Isso só porque eles tinham hábitos diferentes! </w:t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2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Em </w:t>
      </w:r>
      <w:r w:rsidDel="00000000" w:rsidR="00000000" w:rsidRPr="00000000">
        <w:rPr>
          <w:b w:val="1"/>
          <w:sz w:val="24"/>
          <w:szCs w:val="24"/>
          <w:rtl w:val="0"/>
        </w:rPr>
        <w:t xml:space="preserve">GEOGRAFIA</w:t>
      </w:r>
      <w:r w:rsidDel="00000000" w:rsidR="00000000" w:rsidRPr="00000000">
        <w:rPr>
          <w:sz w:val="24"/>
          <w:szCs w:val="24"/>
          <w:rtl w:val="0"/>
        </w:rPr>
        <w:t xml:space="preserve">, você vai ver que a água pode transmitir doenças graves. Primeiro, pesquise quais são as doenças transmitidas por água contaminada e registre no seu caderno. Depois, realize a leitura da página 58  e responda somente às questões 1,2, 3 e 4 da página 59. </w:t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2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já parou para pensar que a massa e o volume são características de tudo aquilo que é matéria? Existem também elementos que não são considerados matéria, como a energia. A luz e o calor, por exemplo, não têm massa nem ocupam lugar no espaço.</w:t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2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Vamos descobrir sobre isso no livro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CIÊNCIAS</w:t>
      </w:r>
      <w:r w:rsidDel="00000000" w:rsidR="00000000" w:rsidRPr="00000000">
        <w:rPr>
          <w:sz w:val="24"/>
          <w:szCs w:val="24"/>
          <w:rtl w:val="0"/>
        </w:rPr>
        <w:t xml:space="preserve">. Leia o texto da página 90 e realize as atividades da página 91.</w:t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left="1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maravilha!! Finalizamos mais uma semana!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left="1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Tivemos uma semana de estudos bastante produtiva! Agora é descansar e aproveitar o final de semana. Curta sua família, assista desenhos, filmes, mas não esqueça: fiquem em casa. E se por algum motivo precisar sair não esqueça! Use máscaras. Até a próxima!!</w:t>
      </w:r>
      <w:r w:rsidDel="00000000" w:rsidR="00000000" w:rsidRPr="00000000">
        <w:rPr>
          <w:rtl w:val="0"/>
        </w:rPr>
      </w:r>
    </w:p>
    <w:sectPr>
      <w:pgSz w:h="16840" w:w="11920" w:orient="portrait"/>
      <w:pgMar w:bottom="509" w:top="331" w:left="300" w:right="57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IUXt4GoLV3rkacmCLgzMZqPeIQ==">AMUW2mWn97FNPxftoSbEYth8gfASI+WrMgvvH38CVFw0aWZcte/mjsl2ens+gaY3YexjuUY0ChNaa4Sd78bQZUtH6WTpcGrMkzIXMffStCs9R/xvd3TJTrCrpWzYETiXzvMaFU/xXGr+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2021-09-12T15:14:00Z</dcterms:created>
</cp:coreProperties>
</file>