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21" w:rsidRPr="009A5084" w:rsidRDefault="00F35D21" w:rsidP="00F35D21">
      <w:pPr>
        <w:spacing w:after="120"/>
        <w:jc w:val="center"/>
        <w:rPr>
          <w:rFonts w:cs="Times New Roman"/>
          <w:szCs w:val="28"/>
        </w:rPr>
      </w:pPr>
      <w:r w:rsidRPr="009A5084">
        <w:rPr>
          <w:rFonts w:cs="Times New Roman"/>
          <w:szCs w:val="28"/>
        </w:rPr>
        <w:t>ATIVIDADES A DISTÂNCIA</w:t>
      </w:r>
    </w:p>
    <w:p w:rsidR="00F35D21" w:rsidRDefault="00F35D21" w:rsidP="00F35D21">
      <w:r w:rsidRPr="00922A69">
        <w:rPr>
          <w:b/>
        </w:rPr>
        <w:t>Área do conhecimento</w:t>
      </w:r>
      <w:r>
        <w:t>: HISTÓRIA</w:t>
      </w:r>
      <w:r>
        <w:tab/>
        <w:t xml:space="preserve"> - </w:t>
      </w:r>
      <w:r>
        <w:rPr>
          <w:b/>
        </w:rPr>
        <w:t>Turma</w:t>
      </w:r>
      <w:r>
        <w:t>: 9º ano</w:t>
      </w:r>
    </w:p>
    <w:p w:rsidR="00F35D21" w:rsidRDefault="00F35D21" w:rsidP="00F35D21">
      <w:r w:rsidRPr="00922A69">
        <w:rPr>
          <w:b/>
        </w:rPr>
        <w:t>Professor</w:t>
      </w:r>
      <w:r>
        <w:t>: Manoel Messias Oliveira dos Santos</w:t>
      </w:r>
    </w:p>
    <w:p w:rsidR="00F35D21" w:rsidRPr="00D531AB" w:rsidRDefault="00F35D21" w:rsidP="00F35D21">
      <w:pPr>
        <w:rPr>
          <w:rFonts w:cs="Times New Roman"/>
          <w:bCs/>
          <w:sz w:val="22"/>
        </w:rPr>
      </w:pPr>
      <w:r w:rsidRPr="00A81F5A">
        <w:rPr>
          <w:rFonts w:cs="Times New Roman"/>
          <w:b/>
          <w:bCs/>
          <w:sz w:val="22"/>
        </w:rPr>
        <w:t>Datas das atividades</w:t>
      </w:r>
      <w:r>
        <w:rPr>
          <w:rFonts w:cs="Times New Roman"/>
          <w:bCs/>
          <w:sz w:val="22"/>
        </w:rPr>
        <w:t>:</w:t>
      </w:r>
      <w:r w:rsidRPr="00D531AB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>de 08 a</w:t>
      </w:r>
      <w:r w:rsidRPr="00D531AB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>19</w:t>
      </w:r>
      <w:r w:rsidRPr="00D531AB">
        <w:rPr>
          <w:rFonts w:cs="Times New Roman"/>
          <w:bCs/>
          <w:sz w:val="22"/>
        </w:rPr>
        <w:t xml:space="preserve"> de</w:t>
      </w:r>
      <w:r>
        <w:rPr>
          <w:rFonts w:cs="Times New Roman"/>
          <w:bCs/>
          <w:sz w:val="22"/>
        </w:rPr>
        <w:t xml:space="preserve"> março de</w:t>
      </w:r>
      <w:r w:rsidRPr="00D531AB">
        <w:rPr>
          <w:rFonts w:cs="Times New Roman"/>
          <w:bCs/>
          <w:sz w:val="22"/>
        </w:rPr>
        <w:t xml:space="preserve"> 2021.</w:t>
      </w:r>
    </w:p>
    <w:p w:rsidR="00907333" w:rsidRDefault="00896F9A" w:rsidP="00F35D21">
      <w:pPr>
        <w:spacing w:after="240"/>
        <w:rPr>
          <w:rFonts w:cs="Times New Roman"/>
          <w:bCs/>
          <w:sz w:val="22"/>
        </w:rPr>
      </w:pPr>
      <w:r w:rsidRPr="00642769">
        <w:rPr>
          <w:rFonts w:cs="Times New Roman"/>
          <w:b/>
          <w:bCs/>
          <w:sz w:val="22"/>
        </w:rPr>
        <w:t xml:space="preserve">Unidade temática: </w:t>
      </w:r>
      <w:r w:rsidR="00E141F7">
        <w:rPr>
          <w:rFonts w:cs="Times New Roman"/>
          <w:bCs/>
          <w:sz w:val="22"/>
        </w:rPr>
        <w:t>Totalitarismos e conflitos mundiais</w:t>
      </w:r>
      <w:r w:rsidR="00642769" w:rsidRPr="00642769">
        <w:rPr>
          <w:rFonts w:cs="Times New Roman"/>
          <w:bCs/>
          <w:sz w:val="22"/>
        </w:rPr>
        <w:t>.</w:t>
      </w:r>
    </w:p>
    <w:p w:rsidR="00E70F41" w:rsidRPr="00E70F41" w:rsidRDefault="00E70F41" w:rsidP="00E70F41">
      <w:pPr>
        <w:spacing w:after="120"/>
        <w:rPr>
          <w:sz w:val="28"/>
          <w:szCs w:val="28"/>
        </w:rPr>
      </w:pPr>
      <w:r w:rsidRPr="006774F9">
        <w:rPr>
          <w:sz w:val="28"/>
          <w:szCs w:val="28"/>
          <w:highlight w:val="cyan"/>
        </w:rPr>
        <w:t xml:space="preserve">Essas atividades também estão sendo enviadas para o grupo de </w:t>
      </w:r>
      <w:proofErr w:type="spellStart"/>
      <w:r w:rsidRPr="006774F9">
        <w:rPr>
          <w:sz w:val="28"/>
          <w:szCs w:val="28"/>
          <w:highlight w:val="cyan"/>
        </w:rPr>
        <w:t>whatsapp</w:t>
      </w:r>
      <w:proofErr w:type="spellEnd"/>
      <w:r w:rsidRPr="006774F9">
        <w:rPr>
          <w:sz w:val="28"/>
          <w:szCs w:val="28"/>
          <w:highlight w:val="cyan"/>
        </w:rPr>
        <w:t>, bem como os vídeos explicativos e as correções.</w:t>
      </w:r>
      <w:bookmarkStart w:id="0" w:name="_GoBack"/>
      <w:bookmarkEnd w:id="0"/>
    </w:p>
    <w:p w:rsidR="008C63D4" w:rsidRDefault="00E70F41" w:rsidP="00907333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907333" w:rsidRDefault="00896F9A" w:rsidP="00F35D21">
      <w:pPr>
        <w:pStyle w:val="PargrafodaLista"/>
        <w:numPr>
          <w:ilvl w:val="0"/>
          <w:numId w:val="16"/>
        </w:numPr>
        <w:spacing w:after="360"/>
      </w:pPr>
      <w:r w:rsidRPr="00F35D21">
        <w:rPr>
          <w:b/>
        </w:rPr>
        <w:t>T</w:t>
      </w:r>
      <w:r w:rsidR="00F35D21" w:rsidRPr="00F35D21">
        <w:rPr>
          <w:b/>
        </w:rPr>
        <w:t>exto</w:t>
      </w:r>
      <w:r w:rsidR="00A44294">
        <w:rPr>
          <w:b/>
        </w:rPr>
        <w:t xml:space="preserve"> 1</w:t>
      </w:r>
      <w:r w:rsidR="00F35D21" w:rsidRPr="00F35D21">
        <w:rPr>
          <w:b/>
        </w:rPr>
        <w:t xml:space="preserve"> </w:t>
      </w:r>
      <w:r>
        <w:t>(</w:t>
      </w:r>
      <w:r w:rsidR="00F35D21">
        <w:t>de 08</w:t>
      </w:r>
      <w:r>
        <w:t xml:space="preserve"> </w:t>
      </w:r>
      <w:r w:rsidR="00642769">
        <w:t>a</w:t>
      </w:r>
      <w:r>
        <w:t xml:space="preserve"> </w:t>
      </w:r>
      <w:r w:rsidR="00F35D21">
        <w:t>1</w:t>
      </w:r>
      <w:r w:rsidR="00A44294">
        <w:t>2</w:t>
      </w:r>
      <w:r>
        <w:t xml:space="preserve"> </w:t>
      </w:r>
      <w:r w:rsidR="00642769">
        <w:t>de</w:t>
      </w:r>
      <w:r>
        <w:t xml:space="preserve"> </w:t>
      </w:r>
      <w:r w:rsidR="00642769">
        <w:t>fevereiro</w:t>
      </w:r>
      <w:r w:rsidR="00F35D21">
        <w:t>/2021</w:t>
      </w:r>
      <w:r>
        <w:t>):</w:t>
      </w:r>
      <w:r w:rsidR="00F35D21">
        <w:t xml:space="preserve">  </w:t>
      </w:r>
      <w:r w:rsidR="0065151C">
        <w:rPr>
          <w:u w:val="single"/>
        </w:rPr>
        <w:t>O IMPERIALISMO E A DISPUTA POR MERCADO</w:t>
      </w:r>
      <w:r w:rsidR="00F35D21">
        <w:t>.</w:t>
      </w:r>
    </w:p>
    <w:p w:rsidR="0065151C" w:rsidRPr="0065151C" w:rsidRDefault="0065151C" w:rsidP="00A44294">
      <w:pPr>
        <w:widowControl/>
        <w:suppressAutoHyphens w:val="0"/>
        <w:autoSpaceDE w:val="0"/>
        <w:autoSpaceDN w:val="0"/>
        <w:adjustRightInd w:val="0"/>
        <w:spacing w:after="120"/>
        <w:ind w:firstLine="567"/>
        <w:jc w:val="both"/>
        <w:rPr>
          <w:rFonts w:eastAsiaTheme="minorHAnsi" w:cs="Times New Roman"/>
          <w:kern w:val="0"/>
          <w:lang w:eastAsia="en-US" w:bidi="ar-SA"/>
        </w:rPr>
      </w:pPr>
      <w:r w:rsidRPr="0065151C">
        <w:rPr>
          <w:rFonts w:eastAsiaTheme="minorHAnsi" w:cs="Times New Roman"/>
          <w:kern w:val="0"/>
          <w:lang w:eastAsia="en-US" w:bidi="ar-SA"/>
        </w:rPr>
        <w:t>No início do século XX a tensão internacional era cada vez maior. A necessidade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65151C">
        <w:rPr>
          <w:rFonts w:eastAsiaTheme="minorHAnsi" w:cs="Times New Roman"/>
          <w:kern w:val="0"/>
          <w:lang w:eastAsia="en-US" w:bidi="ar-SA"/>
        </w:rPr>
        <w:t>de matérias-primas para as indústrias europeias e de mercados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65151C">
        <w:rPr>
          <w:rFonts w:eastAsiaTheme="minorHAnsi" w:cs="Times New Roman"/>
          <w:kern w:val="0"/>
          <w:lang w:eastAsia="en-US" w:bidi="ar-SA"/>
        </w:rPr>
        <w:t>consumidores para os produtos das grandes potências desencadeou uma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65151C">
        <w:rPr>
          <w:rFonts w:eastAsiaTheme="minorHAnsi" w:cs="Times New Roman"/>
          <w:kern w:val="0"/>
          <w:lang w:eastAsia="en-US" w:bidi="ar-SA"/>
        </w:rPr>
        <w:t>intensa rivalidade. Operou-se uma política expansionista, denominada imperialismo,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65151C">
        <w:rPr>
          <w:rFonts w:eastAsiaTheme="minorHAnsi" w:cs="Times New Roman"/>
          <w:kern w:val="0"/>
          <w:lang w:eastAsia="en-US" w:bidi="ar-SA"/>
        </w:rPr>
        <w:t>que significava dominação territorial, econômica e cultural de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65151C">
        <w:rPr>
          <w:rFonts w:eastAsiaTheme="minorHAnsi" w:cs="Times New Roman"/>
          <w:kern w:val="0"/>
          <w:lang w:eastAsia="en-US" w:bidi="ar-SA"/>
        </w:rPr>
        <w:t>países industrializados sobre regiões na América Latina, África e Ásia.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65151C">
        <w:rPr>
          <w:rFonts w:eastAsiaTheme="minorHAnsi" w:cs="Times New Roman"/>
          <w:kern w:val="0"/>
          <w:lang w:eastAsia="en-US" w:bidi="ar-SA"/>
        </w:rPr>
        <w:t>Consequentemente, desde a segunda metade do século XIX, ocorreu a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65151C">
        <w:rPr>
          <w:rFonts w:eastAsiaTheme="minorHAnsi" w:cs="Times New Roman"/>
          <w:kern w:val="0"/>
          <w:lang w:eastAsia="en-US" w:bidi="ar-SA"/>
        </w:rPr>
        <w:t>ocupação de áreas territoriais na África e Ásia, denominada neocolonialismo.</w:t>
      </w:r>
      <w:r>
        <w:rPr>
          <w:rFonts w:eastAsiaTheme="minorHAnsi" w:cs="Times New Roman"/>
          <w:kern w:val="0"/>
          <w:lang w:eastAsia="en-US" w:bidi="ar-SA"/>
        </w:rPr>
        <w:t xml:space="preserve">  </w:t>
      </w:r>
      <w:r w:rsidRPr="0065151C">
        <w:rPr>
          <w:rFonts w:eastAsiaTheme="minorHAnsi" w:cs="Times New Roman"/>
          <w:kern w:val="0"/>
          <w:lang w:eastAsia="en-US" w:bidi="ar-SA"/>
        </w:rPr>
        <w:t>Os governos da Inglaterra e da França temiam a crescente industrialização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65151C">
        <w:rPr>
          <w:rFonts w:eastAsiaTheme="minorHAnsi" w:cs="Times New Roman"/>
          <w:kern w:val="0"/>
          <w:lang w:eastAsia="en-US" w:bidi="ar-SA"/>
        </w:rPr>
        <w:t>da Alemanha. “O perigo para nós não é o engrandecimento da Alemanha,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65151C">
        <w:rPr>
          <w:rFonts w:eastAsiaTheme="minorHAnsi" w:cs="Times New Roman"/>
          <w:kern w:val="0"/>
          <w:lang w:eastAsia="en-US" w:bidi="ar-SA"/>
        </w:rPr>
        <w:t>é a estagnação de nossa riqueza, de nossa população, de nosso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65151C">
        <w:rPr>
          <w:rFonts w:eastAsiaTheme="minorHAnsi" w:cs="Times New Roman"/>
          <w:kern w:val="0"/>
          <w:lang w:eastAsia="en-US" w:bidi="ar-SA"/>
        </w:rPr>
        <w:t>comércio. A política colonial, apesar de tudo, representa nossa fonte de juventude”,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65151C">
        <w:rPr>
          <w:rFonts w:eastAsiaTheme="minorHAnsi" w:cs="Times New Roman"/>
          <w:kern w:val="0"/>
          <w:lang w:eastAsia="en-US" w:bidi="ar-SA"/>
        </w:rPr>
        <w:t xml:space="preserve">escreveu o barão de </w:t>
      </w:r>
      <w:proofErr w:type="spellStart"/>
      <w:r w:rsidRPr="0065151C">
        <w:rPr>
          <w:rFonts w:eastAsiaTheme="minorHAnsi" w:cs="Times New Roman"/>
          <w:kern w:val="0"/>
          <w:lang w:eastAsia="en-US" w:bidi="ar-SA"/>
        </w:rPr>
        <w:t>Coubertin</w:t>
      </w:r>
      <w:proofErr w:type="spellEnd"/>
      <w:r w:rsidRPr="0065151C">
        <w:rPr>
          <w:rFonts w:eastAsiaTheme="minorHAnsi" w:cs="Times New Roman"/>
          <w:kern w:val="0"/>
          <w:lang w:eastAsia="en-US" w:bidi="ar-SA"/>
        </w:rPr>
        <w:t>, refletindo a situação europeia no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65151C">
        <w:rPr>
          <w:rFonts w:eastAsiaTheme="minorHAnsi" w:cs="Times New Roman"/>
          <w:kern w:val="0"/>
          <w:lang w:eastAsia="en-US" w:bidi="ar-SA"/>
        </w:rPr>
        <w:t>início do século XX.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</w:p>
    <w:p w:rsidR="0065151C" w:rsidRPr="0065151C" w:rsidRDefault="0065151C" w:rsidP="0065151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lang w:eastAsia="en-US" w:bidi="ar-SA"/>
        </w:rPr>
      </w:pPr>
      <w:r w:rsidRPr="0065151C">
        <w:rPr>
          <w:rFonts w:eastAsiaTheme="minorHAnsi" w:cs="Times New Roman"/>
          <w:kern w:val="0"/>
          <w:lang w:eastAsia="en-US" w:bidi="ar-SA"/>
        </w:rPr>
        <w:t xml:space="preserve">O crescimento econômico ocorrido durante a </w:t>
      </w:r>
      <w:r w:rsidRPr="0065151C">
        <w:rPr>
          <w:rFonts w:eastAsiaTheme="minorHAnsi" w:cs="Times New Roman"/>
          <w:i/>
          <w:iCs/>
          <w:kern w:val="0"/>
          <w:lang w:eastAsia="en-US" w:bidi="ar-SA"/>
        </w:rPr>
        <w:t xml:space="preserve">Belle Époque </w:t>
      </w:r>
      <w:r w:rsidRPr="0065151C">
        <w:rPr>
          <w:rFonts w:eastAsiaTheme="minorHAnsi" w:cs="Times New Roman"/>
          <w:kern w:val="0"/>
          <w:lang w:eastAsia="en-US" w:bidi="ar-SA"/>
        </w:rPr>
        <w:t>acirrou as tensões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65151C">
        <w:rPr>
          <w:rFonts w:eastAsiaTheme="minorHAnsi" w:cs="Times New Roman"/>
          <w:kern w:val="0"/>
          <w:lang w:eastAsia="en-US" w:bidi="ar-SA"/>
        </w:rPr>
        <w:t>entre as potências capitalistas. As rivalidades econômicas, o nacionalismo e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65151C">
        <w:rPr>
          <w:rFonts w:eastAsiaTheme="minorHAnsi" w:cs="Times New Roman"/>
          <w:kern w:val="0"/>
          <w:lang w:eastAsia="en-US" w:bidi="ar-SA"/>
        </w:rPr>
        <w:t>a ampliação da capacidade destrutiva, possibilitada pelo desenvolvimento tecnológico,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65151C">
        <w:rPr>
          <w:rFonts w:eastAsiaTheme="minorHAnsi" w:cs="Times New Roman"/>
          <w:kern w:val="0"/>
          <w:lang w:eastAsia="en-US" w:bidi="ar-SA"/>
        </w:rPr>
        <w:t>constituíram o combustível que incendiaria o mundo.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65151C">
        <w:rPr>
          <w:rFonts w:eastAsiaTheme="minorHAnsi" w:cs="Times New Roman"/>
          <w:kern w:val="0"/>
          <w:lang w:eastAsia="en-US" w:bidi="ar-SA"/>
        </w:rPr>
        <w:t>Nos Estados Unidos, desenvolviam-se os setores químico e automobilístico.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65151C">
        <w:rPr>
          <w:rFonts w:eastAsiaTheme="minorHAnsi" w:cs="Times New Roman"/>
          <w:kern w:val="0"/>
          <w:lang w:eastAsia="en-US" w:bidi="ar-SA"/>
        </w:rPr>
        <w:t>Na Alemanha, estabelecia-se uma forte produção de armamentos. A produção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65151C">
        <w:rPr>
          <w:rFonts w:eastAsiaTheme="minorHAnsi" w:cs="Times New Roman"/>
          <w:kern w:val="0"/>
          <w:lang w:eastAsia="en-US" w:bidi="ar-SA"/>
        </w:rPr>
        <w:t>de ferro e aço dos dois países superava a inglesa. Nesse contexto, o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65151C">
        <w:rPr>
          <w:rFonts w:eastAsiaTheme="minorHAnsi" w:cs="Times New Roman"/>
          <w:kern w:val="0"/>
          <w:lang w:eastAsia="en-US" w:bidi="ar-SA"/>
        </w:rPr>
        <w:t>governo alemão exigia uma nova partilha dos territórios coloniais, para suprir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65151C">
        <w:rPr>
          <w:rFonts w:eastAsiaTheme="minorHAnsi" w:cs="Times New Roman"/>
          <w:kern w:val="0"/>
          <w:lang w:eastAsia="en-US" w:bidi="ar-SA"/>
        </w:rPr>
        <w:t>suas necessidades de mercados e de matérias-primas.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65151C">
        <w:rPr>
          <w:rFonts w:eastAsiaTheme="minorHAnsi" w:cs="Times New Roman"/>
          <w:kern w:val="0"/>
          <w:lang w:eastAsia="en-US" w:bidi="ar-SA"/>
        </w:rPr>
        <w:t>A Inglaterra, por sua vez, detentora do maior império colonial e do maior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65151C">
        <w:rPr>
          <w:rFonts w:eastAsiaTheme="minorHAnsi" w:cs="Times New Roman"/>
          <w:kern w:val="0"/>
          <w:lang w:eastAsia="en-US" w:bidi="ar-SA"/>
        </w:rPr>
        <w:t>volume de exportações, para se defender e ampliar seus domínios, também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65151C">
        <w:rPr>
          <w:rFonts w:eastAsiaTheme="minorHAnsi" w:cs="Times New Roman"/>
          <w:kern w:val="0"/>
          <w:lang w:eastAsia="en-US" w:bidi="ar-SA"/>
        </w:rPr>
        <w:t>se militarizava rapidamente. Era uma corrida para produzir cada vez mais armas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65151C">
        <w:rPr>
          <w:rFonts w:eastAsiaTheme="minorHAnsi" w:cs="Times New Roman"/>
          <w:kern w:val="0"/>
          <w:lang w:eastAsia="en-US" w:bidi="ar-SA"/>
        </w:rPr>
        <w:t>e, dessa forma, amedrontar o inimigo. Estabelecia-se a paz armada.</w:t>
      </w:r>
    </w:p>
    <w:p w:rsidR="0065151C" w:rsidRDefault="0065151C" w:rsidP="0065151C">
      <w:pPr>
        <w:autoSpaceDE w:val="0"/>
        <w:autoSpaceDN w:val="0"/>
        <w:adjustRightInd w:val="0"/>
        <w:spacing w:after="40"/>
        <w:jc w:val="both"/>
        <w:rPr>
          <w:rFonts w:cs="Times New Roman"/>
        </w:rPr>
      </w:pPr>
    </w:p>
    <w:p w:rsidR="00F35D21" w:rsidRDefault="0065151C" w:rsidP="00F35D21">
      <w:pPr>
        <w:autoSpaceDE w:val="0"/>
        <w:autoSpaceDN w:val="0"/>
        <w:adjustRightInd w:val="0"/>
        <w:spacing w:after="40"/>
        <w:jc w:val="both"/>
        <w:rPr>
          <w:rFonts w:cs="Times New Roman"/>
        </w:rPr>
      </w:pPr>
      <w:r w:rsidRPr="00FE1661">
        <w:rPr>
          <w:rFonts w:eastAsiaTheme="minorHAnsi" w:cs="Times New Roman"/>
          <w:kern w:val="0"/>
          <w:sz w:val="20"/>
          <w:lang w:eastAsia="en-US" w:bidi="ar-SA"/>
        </w:rPr>
        <w:t xml:space="preserve">CAMPOS, Flávio; CLARO, Regina; DOLHNIKOFF, Miriam. </w:t>
      </w:r>
      <w:r w:rsidRPr="00FE1661">
        <w:rPr>
          <w:rFonts w:eastAsiaTheme="minorHAnsi" w:cs="Times New Roman"/>
          <w:i/>
          <w:kern w:val="0"/>
          <w:sz w:val="20"/>
          <w:lang w:eastAsia="en-US" w:bidi="ar-SA"/>
        </w:rPr>
        <w:t>História: escola de democracia</w:t>
      </w:r>
      <w:r w:rsidRPr="00FE1661">
        <w:rPr>
          <w:rFonts w:eastAsiaTheme="minorHAnsi" w:cs="Times New Roman"/>
          <w:kern w:val="0"/>
          <w:sz w:val="20"/>
          <w:lang w:eastAsia="en-US" w:bidi="ar-SA"/>
        </w:rPr>
        <w:t xml:space="preserve">. </w:t>
      </w:r>
      <w:r>
        <w:rPr>
          <w:rFonts w:eastAsiaTheme="minorHAnsi" w:cs="Times New Roman"/>
          <w:kern w:val="0"/>
          <w:sz w:val="20"/>
          <w:lang w:eastAsia="en-US" w:bidi="ar-SA"/>
        </w:rPr>
        <w:t>9</w:t>
      </w:r>
      <w:r w:rsidRPr="00FE1661">
        <w:rPr>
          <w:rFonts w:eastAsiaTheme="minorHAnsi" w:cs="Times New Roman"/>
          <w:kern w:val="0"/>
          <w:sz w:val="20"/>
          <w:lang w:eastAsia="en-US" w:bidi="ar-SA"/>
        </w:rPr>
        <w:t xml:space="preserve">º ano. São Paulo: Moderna, 2018, p. </w:t>
      </w:r>
      <w:r w:rsidR="00A44294">
        <w:rPr>
          <w:rFonts w:eastAsiaTheme="minorHAnsi" w:cs="Times New Roman"/>
          <w:kern w:val="0"/>
          <w:sz w:val="20"/>
          <w:lang w:eastAsia="en-US" w:bidi="ar-SA"/>
        </w:rPr>
        <w:t>18</w:t>
      </w:r>
      <w:r w:rsidRPr="00FE1661">
        <w:rPr>
          <w:rFonts w:eastAsiaTheme="minorHAnsi" w:cs="Times New Roman"/>
          <w:kern w:val="0"/>
          <w:sz w:val="20"/>
          <w:lang w:eastAsia="en-US" w:bidi="ar-SA"/>
        </w:rPr>
        <w:t>.</w:t>
      </w:r>
    </w:p>
    <w:p w:rsidR="00F35D21" w:rsidRDefault="00F35D21" w:rsidP="00F35D21">
      <w:pPr>
        <w:autoSpaceDE w:val="0"/>
        <w:autoSpaceDN w:val="0"/>
        <w:adjustRightInd w:val="0"/>
        <w:spacing w:after="40"/>
        <w:jc w:val="both"/>
        <w:rPr>
          <w:rFonts w:cs="Times New Roman"/>
        </w:rPr>
      </w:pPr>
    </w:p>
    <w:p w:rsidR="00A44294" w:rsidRDefault="00A44294" w:rsidP="00A44294">
      <w:pPr>
        <w:autoSpaceDE w:val="0"/>
        <w:autoSpaceDN w:val="0"/>
        <w:adjustRightInd w:val="0"/>
        <w:spacing w:before="60" w:after="120"/>
        <w:jc w:val="center"/>
      </w:pPr>
      <w:r w:rsidRPr="00AA3B7F">
        <w:rPr>
          <w:rFonts w:cs="Times New Roman"/>
          <w:b/>
        </w:rPr>
        <w:t xml:space="preserve">Atividade 1 </w:t>
      </w:r>
      <w:r w:rsidRPr="00AA3B7F">
        <w:t>(</w:t>
      </w:r>
      <w:r>
        <w:t>de 08 a 12 de março/2021)</w:t>
      </w:r>
      <w:r w:rsidRPr="003A72B0">
        <w:t>:</w:t>
      </w:r>
    </w:p>
    <w:p w:rsidR="00A44294" w:rsidRPr="00F35D21" w:rsidRDefault="00A44294" w:rsidP="00463E40">
      <w:pPr>
        <w:autoSpaceDE w:val="0"/>
        <w:autoSpaceDN w:val="0"/>
        <w:adjustRightInd w:val="0"/>
        <w:spacing w:before="60" w:after="240"/>
        <w:jc w:val="both"/>
        <w:rPr>
          <w:rFonts w:eastAsiaTheme="minorHAnsi" w:cs="Times New Roman"/>
          <w:lang w:eastAsia="pt-BR"/>
        </w:rPr>
      </w:pPr>
      <w:r w:rsidRPr="00F35D21">
        <w:rPr>
          <w:rFonts w:eastAsiaTheme="minorHAnsi" w:cs="Times New Roman"/>
          <w:b/>
          <w:lang w:eastAsia="pt-BR"/>
        </w:rPr>
        <w:t>1)</w:t>
      </w:r>
      <w:r w:rsidRPr="00F35D21">
        <w:rPr>
          <w:rFonts w:eastAsiaTheme="minorHAnsi" w:cs="Times New Roman"/>
          <w:lang w:eastAsia="pt-BR"/>
        </w:rPr>
        <w:t xml:space="preserve"> </w:t>
      </w:r>
      <w:r>
        <w:rPr>
          <w:rFonts w:eastAsiaTheme="minorHAnsi" w:cs="Times New Roman"/>
          <w:lang w:eastAsia="pt-BR"/>
        </w:rPr>
        <w:t>Por que houve rivalidade entre os países europeus no início do século XX</w:t>
      </w:r>
      <w:r w:rsidRPr="00F35D21">
        <w:rPr>
          <w:rFonts w:eastAsiaTheme="minorHAnsi" w:cs="Times New Roman"/>
          <w:lang w:eastAsia="pt-BR"/>
        </w:rPr>
        <w:t>?</w:t>
      </w:r>
    </w:p>
    <w:p w:rsidR="00A44294" w:rsidRDefault="00A44294" w:rsidP="00463E40">
      <w:pPr>
        <w:autoSpaceDE w:val="0"/>
        <w:autoSpaceDN w:val="0"/>
        <w:adjustRightInd w:val="0"/>
        <w:spacing w:before="60" w:after="240"/>
        <w:jc w:val="both"/>
        <w:rPr>
          <w:rFonts w:eastAsiaTheme="minorHAnsi" w:cs="Times New Roman"/>
          <w:lang w:eastAsia="pt-BR"/>
        </w:rPr>
      </w:pPr>
      <w:r w:rsidRPr="00F35D21">
        <w:rPr>
          <w:rFonts w:eastAsiaTheme="minorHAnsi" w:cs="Times New Roman"/>
          <w:b/>
          <w:lang w:eastAsia="pt-BR"/>
        </w:rPr>
        <w:t>2)</w:t>
      </w:r>
      <w:r w:rsidRPr="00F35D21">
        <w:rPr>
          <w:rFonts w:eastAsiaTheme="minorHAnsi" w:cs="Times New Roman"/>
          <w:lang w:eastAsia="pt-BR"/>
        </w:rPr>
        <w:t xml:space="preserve"> </w:t>
      </w:r>
      <w:r>
        <w:rPr>
          <w:rFonts w:eastAsiaTheme="minorHAnsi" w:cs="Times New Roman"/>
          <w:lang w:eastAsia="pt-BR"/>
        </w:rPr>
        <w:t>O que foi o imperialismo europeu</w:t>
      </w:r>
      <w:r w:rsidRPr="00F35D21">
        <w:rPr>
          <w:rFonts w:eastAsiaTheme="minorHAnsi" w:cs="Times New Roman"/>
          <w:lang w:eastAsia="pt-BR"/>
        </w:rPr>
        <w:t>?</w:t>
      </w:r>
    </w:p>
    <w:p w:rsidR="00A44294" w:rsidRDefault="00A44294" w:rsidP="00A44294">
      <w:pPr>
        <w:autoSpaceDE w:val="0"/>
        <w:autoSpaceDN w:val="0"/>
        <w:adjustRightInd w:val="0"/>
        <w:spacing w:before="60"/>
        <w:jc w:val="both"/>
        <w:rPr>
          <w:rFonts w:eastAsiaTheme="minorHAnsi" w:cs="Times New Roman"/>
          <w:lang w:eastAsia="pt-BR"/>
        </w:rPr>
      </w:pPr>
      <w:r w:rsidRPr="00F35D21">
        <w:rPr>
          <w:rFonts w:eastAsiaTheme="minorHAnsi" w:cs="Times New Roman"/>
          <w:b/>
          <w:lang w:eastAsia="pt-BR"/>
        </w:rPr>
        <w:t>3)</w:t>
      </w:r>
      <w:r w:rsidRPr="00F35D21">
        <w:rPr>
          <w:rFonts w:eastAsiaTheme="minorHAnsi" w:cs="Times New Roman"/>
          <w:lang w:eastAsia="pt-BR"/>
        </w:rPr>
        <w:t xml:space="preserve"> O </w:t>
      </w:r>
      <w:r>
        <w:rPr>
          <w:rFonts w:eastAsiaTheme="minorHAnsi" w:cs="Times New Roman"/>
          <w:lang w:eastAsia="pt-BR"/>
        </w:rPr>
        <w:t>neocolonialismo significou:</w:t>
      </w:r>
    </w:p>
    <w:p w:rsidR="00A44294" w:rsidRDefault="00A44294" w:rsidP="00463E40">
      <w:pPr>
        <w:autoSpaceDE w:val="0"/>
        <w:autoSpaceDN w:val="0"/>
        <w:adjustRightInd w:val="0"/>
        <w:spacing w:before="60"/>
        <w:ind w:left="567"/>
        <w:jc w:val="both"/>
        <w:rPr>
          <w:rFonts w:eastAsiaTheme="minorHAnsi" w:cs="Times New Roman"/>
          <w:lang w:eastAsia="pt-BR"/>
        </w:rPr>
      </w:pPr>
      <w:r w:rsidRPr="00463E40">
        <w:rPr>
          <w:rFonts w:eastAsiaTheme="minorHAnsi" w:cs="Times New Roman"/>
          <w:b/>
          <w:lang w:eastAsia="pt-BR"/>
        </w:rPr>
        <w:t>a)</w:t>
      </w:r>
      <w:r>
        <w:rPr>
          <w:rFonts w:eastAsiaTheme="minorHAnsi" w:cs="Times New Roman"/>
          <w:lang w:eastAsia="pt-BR"/>
        </w:rPr>
        <w:t xml:space="preserve"> o domínio dos africanos sobre os continentes asiático e americano</w:t>
      </w:r>
      <w:r w:rsidR="00463E40">
        <w:rPr>
          <w:rFonts w:eastAsiaTheme="minorHAnsi" w:cs="Times New Roman"/>
          <w:lang w:eastAsia="pt-BR"/>
        </w:rPr>
        <w:t>;</w:t>
      </w:r>
    </w:p>
    <w:p w:rsidR="00A44294" w:rsidRDefault="00A44294" w:rsidP="00463E40">
      <w:pPr>
        <w:autoSpaceDE w:val="0"/>
        <w:autoSpaceDN w:val="0"/>
        <w:adjustRightInd w:val="0"/>
        <w:spacing w:before="60"/>
        <w:ind w:left="567"/>
        <w:jc w:val="both"/>
        <w:rPr>
          <w:rFonts w:eastAsiaTheme="minorHAnsi" w:cs="Times New Roman"/>
          <w:lang w:eastAsia="pt-BR"/>
        </w:rPr>
      </w:pPr>
      <w:r w:rsidRPr="00463E40">
        <w:rPr>
          <w:rFonts w:eastAsiaTheme="minorHAnsi" w:cs="Times New Roman"/>
          <w:b/>
          <w:lang w:eastAsia="pt-BR"/>
        </w:rPr>
        <w:t>b)</w:t>
      </w:r>
      <w:r>
        <w:rPr>
          <w:rFonts w:eastAsiaTheme="minorHAnsi" w:cs="Times New Roman"/>
          <w:lang w:eastAsia="pt-BR"/>
        </w:rPr>
        <w:t xml:space="preserve"> o domínio dos </w:t>
      </w:r>
      <w:r w:rsidR="00463E40">
        <w:rPr>
          <w:rFonts w:eastAsiaTheme="minorHAnsi" w:cs="Times New Roman"/>
          <w:lang w:eastAsia="pt-BR"/>
        </w:rPr>
        <w:t>americanos</w:t>
      </w:r>
      <w:r>
        <w:rPr>
          <w:rFonts w:eastAsiaTheme="minorHAnsi" w:cs="Times New Roman"/>
          <w:lang w:eastAsia="pt-BR"/>
        </w:rPr>
        <w:t xml:space="preserve"> sobre os continentes </w:t>
      </w:r>
      <w:r w:rsidR="00463E40">
        <w:rPr>
          <w:rFonts w:eastAsiaTheme="minorHAnsi" w:cs="Times New Roman"/>
          <w:lang w:eastAsia="pt-BR"/>
        </w:rPr>
        <w:t xml:space="preserve">europeu e </w:t>
      </w:r>
      <w:r>
        <w:rPr>
          <w:rFonts w:eastAsiaTheme="minorHAnsi" w:cs="Times New Roman"/>
          <w:lang w:eastAsia="pt-BR"/>
        </w:rPr>
        <w:t>asiático</w:t>
      </w:r>
      <w:r w:rsidR="00463E40">
        <w:rPr>
          <w:rFonts w:eastAsiaTheme="minorHAnsi" w:cs="Times New Roman"/>
          <w:lang w:eastAsia="pt-BR"/>
        </w:rPr>
        <w:t>;</w:t>
      </w:r>
    </w:p>
    <w:p w:rsidR="00A44294" w:rsidRDefault="00A44294" w:rsidP="00463E40">
      <w:pPr>
        <w:autoSpaceDE w:val="0"/>
        <w:autoSpaceDN w:val="0"/>
        <w:adjustRightInd w:val="0"/>
        <w:spacing w:before="60"/>
        <w:ind w:left="567"/>
        <w:jc w:val="both"/>
        <w:rPr>
          <w:rFonts w:eastAsiaTheme="minorHAnsi" w:cs="Times New Roman"/>
          <w:lang w:eastAsia="pt-BR"/>
        </w:rPr>
      </w:pPr>
      <w:r w:rsidRPr="00463E40">
        <w:rPr>
          <w:rFonts w:eastAsiaTheme="minorHAnsi" w:cs="Times New Roman"/>
          <w:b/>
          <w:lang w:eastAsia="pt-BR"/>
        </w:rPr>
        <w:t>c)</w:t>
      </w:r>
      <w:r>
        <w:rPr>
          <w:rFonts w:eastAsiaTheme="minorHAnsi" w:cs="Times New Roman"/>
          <w:lang w:eastAsia="pt-BR"/>
        </w:rPr>
        <w:t xml:space="preserve"> o domínio dos </w:t>
      </w:r>
      <w:r w:rsidR="00463E40">
        <w:rPr>
          <w:rFonts w:eastAsiaTheme="minorHAnsi" w:cs="Times New Roman"/>
          <w:lang w:eastAsia="pt-BR"/>
        </w:rPr>
        <w:t>europeus</w:t>
      </w:r>
      <w:r>
        <w:rPr>
          <w:rFonts w:eastAsiaTheme="minorHAnsi" w:cs="Times New Roman"/>
          <w:lang w:eastAsia="pt-BR"/>
        </w:rPr>
        <w:t xml:space="preserve"> sobre os continentes asiático e </w:t>
      </w:r>
      <w:r w:rsidR="00463E40">
        <w:rPr>
          <w:rFonts w:eastAsiaTheme="minorHAnsi" w:cs="Times New Roman"/>
          <w:lang w:eastAsia="pt-BR"/>
        </w:rPr>
        <w:t>africano;</w:t>
      </w:r>
    </w:p>
    <w:p w:rsidR="00A44294" w:rsidRPr="00F35D21" w:rsidRDefault="00A44294" w:rsidP="00463E40">
      <w:pPr>
        <w:autoSpaceDE w:val="0"/>
        <w:autoSpaceDN w:val="0"/>
        <w:adjustRightInd w:val="0"/>
        <w:spacing w:before="60" w:after="240"/>
        <w:ind w:left="567"/>
        <w:jc w:val="both"/>
        <w:rPr>
          <w:rFonts w:eastAsiaTheme="minorHAnsi" w:cs="Times New Roman"/>
          <w:lang w:eastAsia="pt-BR"/>
        </w:rPr>
      </w:pPr>
      <w:r w:rsidRPr="00463E40">
        <w:rPr>
          <w:rFonts w:eastAsiaTheme="minorHAnsi" w:cs="Times New Roman"/>
          <w:b/>
          <w:lang w:eastAsia="pt-BR"/>
        </w:rPr>
        <w:t>d)</w:t>
      </w:r>
      <w:r>
        <w:rPr>
          <w:rFonts w:eastAsiaTheme="minorHAnsi" w:cs="Times New Roman"/>
          <w:lang w:eastAsia="pt-BR"/>
        </w:rPr>
        <w:t xml:space="preserve"> o domínio dos </w:t>
      </w:r>
      <w:r w:rsidR="00463E40">
        <w:rPr>
          <w:rFonts w:eastAsiaTheme="minorHAnsi" w:cs="Times New Roman"/>
          <w:lang w:eastAsia="pt-BR"/>
        </w:rPr>
        <w:t>asiáticos</w:t>
      </w:r>
      <w:r>
        <w:rPr>
          <w:rFonts w:eastAsiaTheme="minorHAnsi" w:cs="Times New Roman"/>
          <w:lang w:eastAsia="pt-BR"/>
        </w:rPr>
        <w:t xml:space="preserve"> sobre os continentes americano</w:t>
      </w:r>
      <w:r w:rsidR="00463E40">
        <w:rPr>
          <w:rFonts w:eastAsiaTheme="minorHAnsi" w:cs="Times New Roman"/>
          <w:lang w:eastAsia="pt-BR"/>
        </w:rPr>
        <w:t xml:space="preserve"> e europeu</w:t>
      </w:r>
      <w:r>
        <w:rPr>
          <w:rFonts w:eastAsiaTheme="minorHAnsi" w:cs="Times New Roman"/>
          <w:lang w:eastAsia="pt-BR"/>
        </w:rPr>
        <w:t>.</w:t>
      </w:r>
    </w:p>
    <w:p w:rsidR="00463E40" w:rsidRDefault="00A44294" w:rsidP="00463E40">
      <w:pPr>
        <w:autoSpaceDE w:val="0"/>
        <w:autoSpaceDN w:val="0"/>
        <w:adjustRightInd w:val="0"/>
        <w:spacing w:before="60"/>
        <w:jc w:val="both"/>
        <w:rPr>
          <w:rFonts w:eastAsiaTheme="minorHAnsi" w:cs="Times New Roman"/>
          <w:lang w:eastAsia="pt-BR"/>
        </w:rPr>
      </w:pPr>
      <w:r w:rsidRPr="00F35D21">
        <w:rPr>
          <w:rFonts w:eastAsiaTheme="minorHAnsi" w:cs="Times New Roman"/>
          <w:b/>
          <w:lang w:eastAsia="pt-BR"/>
        </w:rPr>
        <w:t>4)</w:t>
      </w:r>
      <w:r w:rsidRPr="00F35D21">
        <w:rPr>
          <w:rFonts w:eastAsiaTheme="minorHAnsi" w:cs="Times New Roman"/>
          <w:lang w:eastAsia="pt-BR"/>
        </w:rPr>
        <w:t xml:space="preserve"> </w:t>
      </w:r>
      <w:r w:rsidR="00463E40">
        <w:rPr>
          <w:rFonts w:eastAsiaTheme="minorHAnsi" w:cs="Times New Roman"/>
          <w:lang w:eastAsia="pt-BR"/>
        </w:rPr>
        <w:t>A paz armada significa:</w:t>
      </w:r>
      <w:r w:rsidR="00463E40" w:rsidRPr="00463E40">
        <w:rPr>
          <w:rFonts w:eastAsiaTheme="minorHAnsi" w:cs="Times New Roman"/>
          <w:lang w:eastAsia="pt-BR"/>
        </w:rPr>
        <w:t xml:space="preserve"> </w:t>
      </w:r>
    </w:p>
    <w:p w:rsidR="00463E40" w:rsidRDefault="00463E40" w:rsidP="00463E40">
      <w:pPr>
        <w:autoSpaceDE w:val="0"/>
        <w:autoSpaceDN w:val="0"/>
        <w:adjustRightInd w:val="0"/>
        <w:spacing w:before="60"/>
        <w:ind w:left="567"/>
        <w:jc w:val="both"/>
        <w:rPr>
          <w:rFonts w:eastAsiaTheme="minorHAnsi" w:cs="Times New Roman"/>
          <w:lang w:eastAsia="pt-BR"/>
        </w:rPr>
      </w:pPr>
      <w:r w:rsidRPr="00463E40">
        <w:rPr>
          <w:rFonts w:eastAsiaTheme="minorHAnsi" w:cs="Times New Roman"/>
          <w:b/>
          <w:lang w:eastAsia="pt-BR"/>
        </w:rPr>
        <w:t>a)</w:t>
      </w:r>
      <w:r>
        <w:rPr>
          <w:rFonts w:eastAsiaTheme="minorHAnsi" w:cs="Times New Roman"/>
          <w:lang w:eastAsia="pt-BR"/>
        </w:rPr>
        <w:t xml:space="preserve"> produção de armamento sem guerra</w:t>
      </w:r>
      <w:r>
        <w:rPr>
          <w:rFonts w:eastAsiaTheme="minorHAnsi" w:cs="Times New Roman"/>
          <w:lang w:eastAsia="pt-BR"/>
        </w:rPr>
        <w:tab/>
      </w:r>
      <w:r>
        <w:rPr>
          <w:rFonts w:eastAsiaTheme="minorHAnsi" w:cs="Times New Roman"/>
          <w:b/>
          <w:lang w:eastAsia="pt-BR"/>
        </w:rPr>
        <w:t>c</w:t>
      </w:r>
      <w:r w:rsidRPr="00463E40">
        <w:rPr>
          <w:rFonts w:eastAsiaTheme="minorHAnsi" w:cs="Times New Roman"/>
          <w:b/>
          <w:lang w:eastAsia="pt-BR"/>
        </w:rPr>
        <w:t>)</w:t>
      </w:r>
      <w:r>
        <w:rPr>
          <w:rFonts w:eastAsiaTheme="minorHAnsi" w:cs="Times New Roman"/>
          <w:lang w:eastAsia="pt-BR"/>
        </w:rPr>
        <w:t xml:space="preserve"> estado de guerra sem produção de armas;</w:t>
      </w:r>
    </w:p>
    <w:p w:rsidR="00A44294" w:rsidRDefault="00463E40" w:rsidP="00463E40">
      <w:pPr>
        <w:autoSpaceDE w:val="0"/>
        <w:autoSpaceDN w:val="0"/>
        <w:adjustRightInd w:val="0"/>
        <w:spacing w:before="60"/>
        <w:ind w:left="567"/>
        <w:jc w:val="both"/>
        <w:rPr>
          <w:rFonts w:cs="Times New Roman"/>
        </w:rPr>
        <w:sectPr w:rsidR="00A44294" w:rsidSect="008858B8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08"/>
          <w:docGrid w:linePitch="360"/>
        </w:sectPr>
      </w:pPr>
      <w:r>
        <w:rPr>
          <w:rFonts w:eastAsiaTheme="minorHAnsi" w:cs="Times New Roman"/>
          <w:b/>
          <w:lang w:eastAsia="pt-BR"/>
        </w:rPr>
        <w:t>b</w:t>
      </w:r>
      <w:r w:rsidRPr="00463E40">
        <w:rPr>
          <w:rFonts w:eastAsiaTheme="minorHAnsi" w:cs="Times New Roman"/>
          <w:b/>
          <w:lang w:eastAsia="pt-BR"/>
        </w:rPr>
        <w:t>)</w:t>
      </w:r>
      <w:r>
        <w:rPr>
          <w:rFonts w:eastAsiaTheme="minorHAnsi" w:cs="Times New Roman"/>
          <w:lang w:eastAsia="pt-BR"/>
        </w:rPr>
        <w:t xml:space="preserve"> estado de guerra com muitas armas</w:t>
      </w:r>
      <w:r>
        <w:rPr>
          <w:rFonts w:eastAsiaTheme="minorHAnsi" w:cs="Times New Roman"/>
          <w:lang w:eastAsia="pt-BR"/>
        </w:rPr>
        <w:tab/>
      </w:r>
      <w:r>
        <w:rPr>
          <w:rFonts w:eastAsiaTheme="minorHAnsi" w:cs="Times New Roman"/>
          <w:lang w:eastAsia="pt-BR"/>
        </w:rPr>
        <w:tab/>
      </w:r>
      <w:r w:rsidRPr="00463E40">
        <w:rPr>
          <w:rFonts w:eastAsiaTheme="minorHAnsi" w:cs="Times New Roman"/>
          <w:b/>
          <w:lang w:eastAsia="pt-BR"/>
        </w:rPr>
        <w:t>d)</w:t>
      </w:r>
      <w:r>
        <w:rPr>
          <w:rFonts w:eastAsiaTheme="minorHAnsi" w:cs="Times New Roman"/>
          <w:lang w:eastAsia="pt-BR"/>
        </w:rPr>
        <w:t xml:space="preserve"> estado de paz sem nenhum armamento.</w:t>
      </w:r>
    </w:p>
    <w:p w:rsidR="00F35D21" w:rsidRPr="00463E40" w:rsidRDefault="00463E40" w:rsidP="00463E40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60" w:after="120"/>
        <w:rPr>
          <w:rFonts w:cs="Times New Roman"/>
          <w:b/>
        </w:rPr>
      </w:pPr>
      <w:r w:rsidRPr="00463E40">
        <w:rPr>
          <w:b/>
        </w:rPr>
        <w:lastRenderedPageBreak/>
        <w:t xml:space="preserve">Texto </w:t>
      </w:r>
      <w:r>
        <w:rPr>
          <w:b/>
        </w:rPr>
        <w:t>2</w:t>
      </w:r>
      <w:r w:rsidRPr="00463E40">
        <w:rPr>
          <w:b/>
        </w:rPr>
        <w:t xml:space="preserve"> </w:t>
      </w:r>
      <w:r>
        <w:t xml:space="preserve">(de 15 a 19 de fevereiro/2021):  </w:t>
      </w:r>
      <w:r>
        <w:rPr>
          <w:u w:val="single"/>
        </w:rPr>
        <w:t>AS POLÍTICAS DE ALIANÇAS</w:t>
      </w:r>
      <w:r>
        <w:t>.</w:t>
      </w:r>
    </w:p>
    <w:p w:rsidR="00F35D21" w:rsidRDefault="00F35D21" w:rsidP="00F35D21">
      <w:pPr>
        <w:autoSpaceDE w:val="0"/>
        <w:autoSpaceDN w:val="0"/>
        <w:adjustRightInd w:val="0"/>
        <w:spacing w:before="60"/>
        <w:jc w:val="both"/>
        <w:rPr>
          <w:rFonts w:eastAsiaTheme="minorHAnsi" w:cs="Times New Roman"/>
          <w:lang w:eastAsia="pt-BR"/>
        </w:rPr>
      </w:pPr>
    </w:p>
    <w:p w:rsidR="00463E40" w:rsidRPr="00463E40" w:rsidRDefault="00463E40" w:rsidP="00463E4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lang w:eastAsia="en-US" w:bidi="ar-SA"/>
        </w:rPr>
      </w:pPr>
      <w:r w:rsidRPr="00463E40">
        <w:rPr>
          <w:rFonts w:eastAsiaTheme="minorHAnsi" w:cs="Times New Roman"/>
          <w:kern w:val="0"/>
          <w:lang w:eastAsia="en-US" w:bidi="ar-SA"/>
        </w:rPr>
        <w:t>A unificação da Alemanha, em 1870-1871, converteu o novo Estado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463E40">
        <w:rPr>
          <w:rFonts w:eastAsiaTheme="minorHAnsi" w:cs="Times New Roman"/>
          <w:kern w:val="0"/>
          <w:lang w:eastAsia="en-US" w:bidi="ar-SA"/>
        </w:rPr>
        <w:t>em uma potência internacional que perturbava o equilíbrio de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463E40">
        <w:rPr>
          <w:rFonts w:eastAsiaTheme="minorHAnsi" w:cs="Times New Roman"/>
          <w:kern w:val="0"/>
          <w:lang w:eastAsia="en-US" w:bidi="ar-SA"/>
        </w:rPr>
        <w:t>poder na Europa. Acreditando que a Alemanha precisava crescer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463E40">
        <w:rPr>
          <w:rFonts w:eastAsiaTheme="minorHAnsi" w:cs="Times New Roman"/>
          <w:kern w:val="0"/>
          <w:lang w:eastAsia="en-US" w:bidi="ar-SA"/>
        </w:rPr>
        <w:t>para não morrer, correntes nacionalistas pressionaram o governo no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463E40">
        <w:rPr>
          <w:rFonts w:eastAsiaTheme="minorHAnsi" w:cs="Times New Roman"/>
          <w:kern w:val="0"/>
          <w:lang w:eastAsia="en-US" w:bidi="ar-SA"/>
        </w:rPr>
        <w:t>rumo da militarização, visando garantir mais mercados para o país.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463E40">
        <w:rPr>
          <w:rFonts w:eastAsiaTheme="minorHAnsi" w:cs="Times New Roman"/>
          <w:kern w:val="0"/>
          <w:lang w:eastAsia="en-US" w:bidi="ar-SA"/>
        </w:rPr>
        <w:t>Otto von Bismarck (1815-1898), o líder da unificação alemã, arquitetara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463E40">
        <w:rPr>
          <w:rFonts w:eastAsiaTheme="minorHAnsi" w:cs="Times New Roman"/>
          <w:kern w:val="0"/>
          <w:lang w:eastAsia="en-US" w:bidi="ar-SA"/>
        </w:rPr>
        <w:t>uma política exterior cautelosa. Um de seus principais objetivos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463E40">
        <w:rPr>
          <w:rFonts w:eastAsiaTheme="minorHAnsi" w:cs="Times New Roman"/>
          <w:kern w:val="0"/>
          <w:lang w:eastAsia="en-US" w:bidi="ar-SA"/>
        </w:rPr>
        <w:t>era manter a França isolada, sem aliados.</w:t>
      </w:r>
    </w:p>
    <w:p w:rsidR="00463E40" w:rsidRPr="00463E40" w:rsidRDefault="00463E40" w:rsidP="00463E4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lang w:eastAsia="en-US" w:bidi="ar-SA"/>
        </w:rPr>
      </w:pPr>
      <w:r w:rsidRPr="00463E40">
        <w:rPr>
          <w:rFonts w:eastAsiaTheme="minorHAnsi" w:cs="Times New Roman"/>
          <w:kern w:val="0"/>
          <w:lang w:eastAsia="en-US" w:bidi="ar-SA"/>
        </w:rPr>
        <w:t>Com a derrota na Guerra Franco-Prussiana (1870-1871), a França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463E40">
        <w:rPr>
          <w:rFonts w:eastAsiaTheme="minorHAnsi" w:cs="Times New Roman"/>
          <w:kern w:val="0"/>
          <w:lang w:eastAsia="en-US" w:bidi="ar-SA"/>
        </w:rPr>
        <w:t xml:space="preserve">perdera parte de seu território, a </w:t>
      </w:r>
      <w:proofErr w:type="spellStart"/>
      <w:r w:rsidRPr="00463E40">
        <w:rPr>
          <w:rFonts w:eastAsiaTheme="minorHAnsi" w:cs="Times New Roman"/>
          <w:kern w:val="0"/>
          <w:lang w:eastAsia="en-US" w:bidi="ar-SA"/>
        </w:rPr>
        <w:t>Alsácia</w:t>
      </w:r>
      <w:proofErr w:type="spellEnd"/>
      <w:r w:rsidRPr="00463E40">
        <w:rPr>
          <w:rFonts w:eastAsiaTheme="minorHAnsi" w:cs="Times New Roman"/>
          <w:kern w:val="0"/>
          <w:lang w:eastAsia="en-US" w:bidi="ar-SA"/>
        </w:rPr>
        <w:t xml:space="preserve"> e a Lorena, para a Alemanha.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463E40">
        <w:rPr>
          <w:rFonts w:eastAsiaTheme="minorHAnsi" w:cs="Times New Roman"/>
          <w:kern w:val="0"/>
          <w:lang w:eastAsia="en-US" w:bidi="ar-SA"/>
        </w:rPr>
        <w:t>Os nacionalistas franceses ansiavam por uma desforra contra os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463E40">
        <w:rPr>
          <w:rFonts w:eastAsiaTheme="minorHAnsi" w:cs="Times New Roman"/>
          <w:kern w:val="0"/>
          <w:lang w:eastAsia="en-US" w:bidi="ar-SA"/>
        </w:rPr>
        <w:t>alemães, mas o governo da França, ciente de sua inferioridade bélica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463E40">
        <w:rPr>
          <w:rFonts w:eastAsiaTheme="minorHAnsi" w:cs="Times New Roman"/>
          <w:kern w:val="0"/>
          <w:lang w:eastAsia="en-US" w:bidi="ar-SA"/>
        </w:rPr>
        <w:t>naquele momento, não estava disposto a iniciar um novo conflito.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463E40">
        <w:rPr>
          <w:rFonts w:eastAsiaTheme="minorHAnsi" w:cs="Times New Roman"/>
          <w:kern w:val="0"/>
          <w:lang w:eastAsia="en-US" w:bidi="ar-SA"/>
        </w:rPr>
        <w:t>A fim de manter a paz e as fronteiras alemãs, Bismarck forjou alianças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463E40">
        <w:rPr>
          <w:rFonts w:eastAsiaTheme="minorHAnsi" w:cs="Times New Roman"/>
          <w:kern w:val="0"/>
          <w:lang w:eastAsia="en-US" w:bidi="ar-SA"/>
        </w:rPr>
        <w:t>complicadas. Na década de 1880, costurou a Tríplice Aliança com a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463E40">
        <w:rPr>
          <w:rFonts w:eastAsiaTheme="minorHAnsi" w:cs="Times New Roman"/>
          <w:kern w:val="0"/>
          <w:lang w:eastAsia="en-US" w:bidi="ar-SA"/>
        </w:rPr>
        <w:t>Áustria-Hungria e a Itália.</w:t>
      </w:r>
    </w:p>
    <w:p w:rsidR="00463E40" w:rsidRPr="00463E40" w:rsidRDefault="00463E40" w:rsidP="00463E4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lang w:eastAsia="en-US" w:bidi="ar-SA"/>
        </w:rPr>
      </w:pPr>
      <w:r w:rsidRPr="00463E40">
        <w:rPr>
          <w:rFonts w:eastAsiaTheme="minorHAnsi" w:cs="Times New Roman"/>
          <w:kern w:val="0"/>
          <w:lang w:eastAsia="en-US" w:bidi="ar-SA"/>
        </w:rPr>
        <w:t>Com o objetivo de estabelecer uma política de aproximação com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463E40">
        <w:rPr>
          <w:rFonts w:eastAsiaTheme="minorHAnsi" w:cs="Times New Roman"/>
          <w:kern w:val="0"/>
          <w:lang w:eastAsia="en-US" w:bidi="ar-SA"/>
        </w:rPr>
        <w:t>a Rússia, os governantes franceses pressionaram seus banqueiros para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463E40">
        <w:rPr>
          <w:rFonts w:eastAsiaTheme="minorHAnsi" w:cs="Times New Roman"/>
          <w:kern w:val="0"/>
          <w:lang w:eastAsia="en-US" w:bidi="ar-SA"/>
        </w:rPr>
        <w:t>que investissem naquele país, ao mesmo tempo que forneciam armas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463E40">
        <w:rPr>
          <w:rFonts w:eastAsiaTheme="minorHAnsi" w:cs="Times New Roman"/>
          <w:kern w:val="0"/>
          <w:lang w:eastAsia="en-US" w:bidi="ar-SA"/>
        </w:rPr>
        <w:t>ao czar. Em 1894, França e Rússia estabeleceram uma aliança.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463E40">
        <w:rPr>
          <w:rFonts w:eastAsiaTheme="minorHAnsi" w:cs="Times New Roman"/>
          <w:kern w:val="0"/>
          <w:lang w:eastAsia="en-US" w:bidi="ar-SA"/>
        </w:rPr>
        <w:t>O isolamento imposto à França por Bismarck terminara. O governo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463E40">
        <w:rPr>
          <w:rFonts w:eastAsiaTheme="minorHAnsi" w:cs="Times New Roman"/>
          <w:kern w:val="0"/>
          <w:lang w:eastAsia="en-US" w:bidi="ar-SA"/>
        </w:rPr>
        <w:t>inglês também estava inquieto com o crescente poderio militar e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463E40">
        <w:rPr>
          <w:rFonts w:eastAsiaTheme="minorHAnsi" w:cs="Times New Roman"/>
          <w:kern w:val="0"/>
          <w:lang w:eastAsia="en-US" w:bidi="ar-SA"/>
        </w:rPr>
        <w:t>industrial da Alemanha. O temor levou a Inglaterra a aproximar-se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463E40">
        <w:rPr>
          <w:rFonts w:eastAsiaTheme="minorHAnsi" w:cs="Times New Roman"/>
          <w:kern w:val="0"/>
          <w:lang w:eastAsia="en-US" w:bidi="ar-SA"/>
        </w:rPr>
        <w:t>primeiro da França e depois da Rússia, formando a Tríplice Entente.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</w:p>
    <w:p w:rsidR="00F35D21" w:rsidRPr="00463E40" w:rsidRDefault="00463E40" w:rsidP="002C2374">
      <w:pPr>
        <w:widowControl/>
        <w:suppressAutoHyphens w:val="0"/>
        <w:autoSpaceDE w:val="0"/>
        <w:autoSpaceDN w:val="0"/>
        <w:adjustRightInd w:val="0"/>
        <w:spacing w:after="120"/>
        <w:ind w:firstLine="567"/>
        <w:jc w:val="both"/>
        <w:rPr>
          <w:rFonts w:eastAsiaTheme="minorHAnsi" w:cs="Times New Roman"/>
          <w:kern w:val="0"/>
          <w:lang w:eastAsia="en-US" w:bidi="ar-SA"/>
        </w:rPr>
      </w:pPr>
      <w:r w:rsidRPr="00463E40">
        <w:rPr>
          <w:rFonts w:eastAsiaTheme="minorHAnsi" w:cs="Times New Roman"/>
          <w:kern w:val="0"/>
          <w:lang w:eastAsia="en-US" w:bidi="ar-SA"/>
        </w:rPr>
        <w:t>A Europa se dividiu em dois grupos hostis: a Tríplice Entente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463E40">
        <w:rPr>
          <w:rFonts w:eastAsiaTheme="minorHAnsi" w:cs="Times New Roman"/>
          <w:kern w:val="0"/>
          <w:lang w:eastAsia="en-US" w:bidi="ar-SA"/>
        </w:rPr>
        <w:t>(França, Rússia e Inglaterra) e a Tríplice Aliança (Alemanha, Áustria-Hungria e Itália). Fomentando o medo e a desconfiança mútua, estava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463E40">
        <w:rPr>
          <w:rFonts w:eastAsiaTheme="minorHAnsi" w:cs="Times New Roman"/>
          <w:kern w:val="0"/>
          <w:lang w:eastAsia="en-US" w:bidi="ar-SA"/>
        </w:rPr>
        <w:t>a corrida armamentista.</w:t>
      </w:r>
    </w:p>
    <w:p w:rsidR="002C2374" w:rsidRDefault="002C2374" w:rsidP="002C2374">
      <w:pPr>
        <w:autoSpaceDE w:val="0"/>
        <w:autoSpaceDN w:val="0"/>
        <w:adjustRightInd w:val="0"/>
        <w:spacing w:after="40"/>
        <w:jc w:val="both"/>
        <w:rPr>
          <w:rFonts w:cs="Times New Roman"/>
        </w:rPr>
      </w:pPr>
      <w:r w:rsidRPr="00FE1661">
        <w:rPr>
          <w:rFonts w:eastAsiaTheme="minorHAnsi" w:cs="Times New Roman"/>
          <w:kern w:val="0"/>
          <w:sz w:val="20"/>
          <w:lang w:eastAsia="en-US" w:bidi="ar-SA"/>
        </w:rPr>
        <w:t xml:space="preserve">CAMPOS, Flávio; CLARO, Regina; DOLHNIKOFF, Miriam. </w:t>
      </w:r>
      <w:r w:rsidRPr="00FE1661">
        <w:rPr>
          <w:rFonts w:eastAsiaTheme="minorHAnsi" w:cs="Times New Roman"/>
          <w:i/>
          <w:kern w:val="0"/>
          <w:sz w:val="20"/>
          <w:lang w:eastAsia="en-US" w:bidi="ar-SA"/>
        </w:rPr>
        <w:t>História: escola de democracia</w:t>
      </w:r>
      <w:r w:rsidRPr="00FE1661">
        <w:rPr>
          <w:rFonts w:eastAsiaTheme="minorHAnsi" w:cs="Times New Roman"/>
          <w:kern w:val="0"/>
          <w:sz w:val="20"/>
          <w:lang w:eastAsia="en-US" w:bidi="ar-SA"/>
        </w:rPr>
        <w:t xml:space="preserve">. </w:t>
      </w:r>
      <w:r>
        <w:rPr>
          <w:rFonts w:eastAsiaTheme="minorHAnsi" w:cs="Times New Roman"/>
          <w:kern w:val="0"/>
          <w:sz w:val="20"/>
          <w:lang w:eastAsia="en-US" w:bidi="ar-SA"/>
        </w:rPr>
        <w:t>9</w:t>
      </w:r>
      <w:r w:rsidRPr="00FE1661">
        <w:rPr>
          <w:rFonts w:eastAsiaTheme="minorHAnsi" w:cs="Times New Roman"/>
          <w:kern w:val="0"/>
          <w:sz w:val="20"/>
          <w:lang w:eastAsia="en-US" w:bidi="ar-SA"/>
        </w:rPr>
        <w:t xml:space="preserve">º ano. São Paulo: Moderna, 2018, p. </w:t>
      </w:r>
      <w:r>
        <w:rPr>
          <w:rFonts w:eastAsiaTheme="minorHAnsi" w:cs="Times New Roman"/>
          <w:kern w:val="0"/>
          <w:sz w:val="20"/>
          <w:lang w:eastAsia="en-US" w:bidi="ar-SA"/>
        </w:rPr>
        <w:t>19</w:t>
      </w:r>
      <w:r w:rsidRPr="00FE1661">
        <w:rPr>
          <w:rFonts w:eastAsiaTheme="minorHAnsi" w:cs="Times New Roman"/>
          <w:kern w:val="0"/>
          <w:sz w:val="20"/>
          <w:lang w:eastAsia="en-US" w:bidi="ar-SA"/>
        </w:rPr>
        <w:t>.</w:t>
      </w:r>
    </w:p>
    <w:p w:rsidR="00463E40" w:rsidRPr="00F35D21" w:rsidRDefault="00463E40" w:rsidP="00463E40">
      <w:pPr>
        <w:autoSpaceDE w:val="0"/>
        <w:autoSpaceDN w:val="0"/>
        <w:adjustRightInd w:val="0"/>
        <w:spacing w:before="60"/>
        <w:jc w:val="both"/>
        <w:rPr>
          <w:rFonts w:eastAsiaTheme="minorHAnsi" w:cs="Times New Roman"/>
          <w:lang w:eastAsia="pt-BR"/>
        </w:rPr>
      </w:pPr>
    </w:p>
    <w:p w:rsidR="00F35D21" w:rsidRPr="00F35D21" w:rsidRDefault="00F35D21" w:rsidP="00F35D21">
      <w:pPr>
        <w:autoSpaceDE w:val="0"/>
        <w:autoSpaceDN w:val="0"/>
        <w:adjustRightInd w:val="0"/>
        <w:spacing w:before="60"/>
        <w:jc w:val="both"/>
        <w:rPr>
          <w:rFonts w:eastAsiaTheme="minorHAnsi" w:cs="Times New Roman"/>
          <w:lang w:eastAsia="pt-BR"/>
        </w:rPr>
      </w:pPr>
    </w:p>
    <w:p w:rsidR="00F35D21" w:rsidRPr="00F35D21" w:rsidRDefault="00F35D21" w:rsidP="00F35D21">
      <w:pPr>
        <w:widowControl/>
        <w:suppressAutoHyphens w:val="0"/>
        <w:autoSpaceDE w:val="0"/>
        <w:autoSpaceDN w:val="0"/>
        <w:adjustRightInd w:val="0"/>
        <w:spacing w:after="240"/>
        <w:jc w:val="center"/>
        <w:rPr>
          <w:rFonts w:eastAsiaTheme="minorHAnsi" w:cs="Times New Roman"/>
          <w:lang w:eastAsia="pt-BR"/>
        </w:rPr>
      </w:pPr>
      <w:r w:rsidRPr="00F35D21">
        <w:rPr>
          <w:rFonts w:eastAsiaTheme="minorHAnsi" w:cs="Times New Roman"/>
          <w:b/>
          <w:lang w:eastAsia="pt-BR"/>
        </w:rPr>
        <w:t>A</w:t>
      </w:r>
      <w:r>
        <w:rPr>
          <w:rFonts w:eastAsiaTheme="minorHAnsi" w:cs="Times New Roman"/>
          <w:b/>
          <w:lang w:eastAsia="pt-BR"/>
        </w:rPr>
        <w:t xml:space="preserve">tividade </w:t>
      </w:r>
      <w:r w:rsidRPr="00F35D21">
        <w:rPr>
          <w:rFonts w:eastAsiaTheme="minorHAnsi" w:cs="Times New Roman"/>
          <w:b/>
          <w:lang w:eastAsia="pt-BR"/>
        </w:rPr>
        <w:t>2</w:t>
      </w:r>
      <w:r>
        <w:rPr>
          <w:rFonts w:eastAsiaTheme="minorHAnsi" w:cs="Times New Roman"/>
          <w:lang w:eastAsia="pt-BR"/>
        </w:rPr>
        <w:t xml:space="preserve"> (de 15 a 19 de março/2021):</w:t>
      </w:r>
    </w:p>
    <w:p w:rsidR="00F35D21" w:rsidRPr="00F35D21" w:rsidRDefault="00E141F7" w:rsidP="00F35D21">
      <w:pPr>
        <w:spacing w:after="240"/>
        <w:jc w:val="both"/>
        <w:rPr>
          <w:rFonts w:cs="Times New Roman"/>
        </w:rPr>
      </w:pPr>
      <w:r w:rsidRPr="00F35D21">
        <w:rPr>
          <w:rFonts w:cs="Times New Roman"/>
          <w:b/>
        </w:rPr>
        <w:t>1)</w:t>
      </w:r>
      <w:r w:rsidRPr="00F35D21">
        <w:rPr>
          <w:rFonts w:cs="Times New Roman"/>
        </w:rPr>
        <w:t xml:space="preserve"> </w:t>
      </w:r>
      <w:r>
        <w:rPr>
          <w:rFonts w:cs="Times New Roman"/>
        </w:rPr>
        <w:t xml:space="preserve">Considerando os países Alemanha, França, Inglaterra, Rússia, Itália, Áustria-Hungria; </w:t>
      </w:r>
      <w:r w:rsidRPr="006C3797">
        <w:rPr>
          <w:rFonts w:cs="Times New Roman"/>
          <w:b/>
        </w:rPr>
        <w:t xml:space="preserve">escreva um pequeno </w:t>
      </w:r>
      <w:r>
        <w:rPr>
          <w:rFonts w:cs="Times New Roman"/>
          <w:b/>
        </w:rPr>
        <w:t>resumo</w:t>
      </w:r>
      <w:r>
        <w:rPr>
          <w:rFonts w:cs="Times New Roman"/>
        </w:rPr>
        <w:t xml:space="preserve"> explicando as rivalidades de cada país com os demais, bem como a formação das alianças chamadas de </w:t>
      </w:r>
      <w:r w:rsidRPr="00E141F7">
        <w:rPr>
          <w:rFonts w:cs="Times New Roman"/>
          <w:i/>
        </w:rPr>
        <w:t>Tríplice Entende</w:t>
      </w:r>
      <w:r>
        <w:rPr>
          <w:rFonts w:cs="Times New Roman"/>
        </w:rPr>
        <w:t xml:space="preserve"> e </w:t>
      </w:r>
      <w:r w:rsidRPr="00E141F7">
        <w:rPr>
          <w:rFonts w:cs="Times New Roman"/>
          <w:i/>
        </w:rPr>
        <w:t>Tríplice Aliança</w:t>
      </w:r>
      <w:r>
        <w:rPr>
          <w:rFonts w:cs="Times New Roman"/>
        </w:rPr>
        <w:t>.</w:t>
      </w:r>
    </w:p>
    <w:p w:rsidR="00F35D21" w:rsidRPr="00F35D21" w:rsidRDefault="00F35D21" w:rsidP="00E141F7">
      <w:pPr>
        <w:spacing w:after="60"/>
        <w:ind w:left="936" w:hanging="936"/>
        <w:jc w:val="both"/>
        <w:rPr>
          <w:rFonts w:cs="Times New Roman"/>
        </w:rPr>
      </w:pPr>
      <w:r w:rsidRPr="00F35D21">
        <w:rPr>
          <w:rFonts w:cs="Times New Roman"/>
          <w:b/>
        </w:rPr>
        <w:t>2)</w:t>
      </w:r>
      <w:r w:rsidRPr="00F35D21">
        <w:rPr>
          <w:rFonts w:cs="Times New Roman"/>
        </w:rPr>
        <w:t xml:space="preserve"> </w:t>
      </w:r>
      <w:r w:rsidR="006C3797">
        <w:rPr>
          <w:rFonts w:cs="Times New Roman"/>
        </w:rPr>
        <w:t>Aproximou-se da França por causa das ameaças bélicas da Alemanha, trata-se da:</w:t>
      </w:r>
    </w:p>
    <w:p w:rsidR="00F35D21" w:rsidRPr="00F35D21" w:rsidRDefault="00F35D21" w:rsidP="00F35D21">
      <w:pPr>
        <w:ind w:left="936" w:hanging="936"/>
        <w:jc w:val="both"/>
        <w:rPr>
          <w:rFonts w:cs="Times New Roman"/>
        </w:rPr>
      </w:pPr>
      <w:r w:rsidRPr="00F35D21">
        <w:rPr>
          <w:rFonts w:cs="Times New Roman"/>
          <w:b/>
        </w:rPr>
        <w:t xml:space="preserve">     a) </w:t>
      </w:r>
      <w:r w:rsidR="006C3797">
        <w:rPr>
          <w:rFonts w:cs="Times New Roman"/>
        </w:rPr>
        <w:t>Itália</w:t>
      </w:r>
      <w:r w:rsidR="006C3797">
        <w:rPr>
          <w:rFonts w:cs="Times New Roman"/>
        </w:rPr>
        <w:tab/>
      </w:r>
      <w:r w:rsidR="006C3797">
        <w:rPr>
          <w:rFonts w:cs="Times New Roman"/>
        </w:rPr>
        <w:tab/>
      </w:r>
      <w:r w:rsidRPr="00F35D21">
        <w:rPr>
          <w:rFonts w:cs="Times New Roman"/>
          <w:b/>
        </w:rPr>
        <w:t>b)</w:t>
      </w:r>
      <w:r w:rsidRPr="00F35D21">
        <w:rPr>
          <w:rFonts w:cs="Times New Roman"/>
        </w:rPr>
        <w:t xml:space="preserve"> </w:t>
      </w:r>
      <w:r w:rsidR="006C3797">
        <w:rPr>
          <w:rFonts w:cs="Times New Roman"/>
        </w:rPr>
        <w:t>Áustria-Hungria</w:t>
      </w:r>
      <w:r w:rsidR="006C3797">
        <w:rPr>
          <w:rFonts w:cs="Times New Roman"/>
        </w:rPr>
        <w:tab/>
      </w:r>
      <w:r w:rsidR="006C3797">
        <w:rPr>
          <w:rFonts w:cs="Times New Roman"/>
        </w:rPr>
        <w:tab/>
      </w:r>
      <w:r w:rsidRPr="00F35D21">
        <w:rPr>
          <w:rFonts w:cs="Times New Roman"/>
          <w:b/>
        </w:rPr>
        <w:t xml:space="preserve">c) </w:t>
      </w:r>
      <w:r w:rsidR="006C3797">
        <w:rPr>
          <w:rFonts w:cs="Times New Roman"/>
        </w:rPr>
        <w:t>Rússia</w:t>
      </w:r>
      <w:r w:rsidR="006C3797">
        <w:rPr>
          <w:rFonts w:cs="Times New Roman"/>
        </w:rPr>
        <w:tab/>
      </w:r>
      <w:r w:rsidR="006C3797">
        <w:rPr>
          <w:rFonts w:cs="Times New Roman"/>
        </w:rPr>
        <w:tab/>
      </w:r>
      <w:r w:rsidRPr="00F35D21">
        <w:rPr>
          <w:rFonts w:cs="Times New Roman"/>
          <w:b/>
        </w:rPr>
        <w:t>d)</w:t>
      </w:r>
      <w:r w:rsidRPr="00F35D21">
        <w:rPr>
          <w:rFonts w:cs="Times New Roman"/>
        </w:rPr>
        <w:t xml:space="preserve"> </w:t>
      </w:r>
      <w:r w:rsidR="006C3797">
        <w:rPr>
          <w:rFonts w:cs="Times New Roman"/>
        </w:rPr>
        <w:t>Inglaterra</w:t>
      </w:r>
    </w:p>
    <w:p w:rsidR="00F35D21" w:rsidRPr="00F35D21" w:rsidRDefault="00F35D21" w:rsidP="00F35D21">
      <w:pPr>
        <w:ind w:left="936" w:hanging="936"/>
        <w:jc w:val="both"/>
        <w:rPr>
          <w:rFonts w:cs="Times New Roman"/>
        </w:rPr>
      </w:pPr>
    </w:p>
    <w:p w:rsidR="00F35D21" w:rsidRPr="00F35D21" w:rsidRDefault="00F35D21" w:rsidP="00F35D21">
      <w:pPr>
        <w:ind w:left="936" w:hanging="936"/>
        <w:jc w:val="both"/>
        <w:rPr>
          <w:rFonts w:cs="Times New Roman"/>
          <w:b/>
        </w:rPr>
      </w:pPr>
    </w:p>
    <w:p w:rsidR="00F35D21" w:rsidRDefault="00F35D21" w:rsidP="00F35D21">
      <w:pPr>
        <w:ind w:left="936" w:hanging="936"/>
        <w:jc w:val="both"/>
        <w:rPr>
          <w:rFonts w:cs="Times New Roman"/>
        </w:rPr>
      </w:pPr>
    </w:p>
    <w:p w:rsidR="00F35D21" w:rsidRDefault="00F35D21" w:rsidP="00F35D21">
      <w:pPr>
        <w:ind w:left="936" w:hanging="936"/>
        <w:jc w:val="both"/>
        <w:rPr>
          <w:rFonts w:cs="Times New Roman"/>
        </w:rPr>
      </w:pPr>
    </w:p>
    <w:p w:rsidR="00F35D21" w:rsidRDefault="00F35D21" w:rsidP="00F35D21">
      <w:pPr>
        <w:ind w:left="936" w:hanging="936"/>
        <w:jc w:val="both"/>
        <w:rPr>
          <w:rFonts w:cs="Times New Roman"/>
        </w:rPr>
      </w:pPr>
    </w:p>
    <w:p w:rsidR="00F35D21" w:rsidRDefault="00F35D21" w:rsidP="00F35D21">
      <w:pPr>
        <w:ind w:left="936" w:hanging="936"/>
        <w:jc w:val="both"/>
        <w:rPr>
          <w:rFonts w:cs="Times New Roman"/>
        </w:rPr>
      </w:pPr>
    </w:p>
    <w:p w:rsidR="00F35D21" w:rsidRDefault="00F35D21" w:rsidP="00F35D21">
      <w:pPr>
        <w:ind w:left="936" w:hanging="936"/>
        <w:jc w:val="both"/>
        <w:rPr>
          <w:rFonts w:cs="Times New Roman"/>
        </w:rPr>
      </w:pPr>
    </w:p>
    <w:p w:rsidR="00F35D21" w:rsidRDefault="00F35D21" w:rsidP="00F35D21">
      <w:pPr>
        <w:ind w:left="936" w:hanging="936"/>
        <w:jc w:val="both"/>
        <w:rPr>
          <w:rFonts w:cs="Times New Roman"/>
        </w:rPr>
      </w:pPr>
    </w:p>
    <w:p w:rsidR="00F35D21" w:rsidRDefault="00F35D21" w:rsidP="00F35D21">
      <w:pPr>
        <w:ind w:left="936" w:hanging="936"/>
        <w:jc w:val="both"/>
        <w:rPr>
          <w:rFonts w:cs="Times New Roman"/>
        </w:rPr>
      </w:pPr>
    </w:p>
    <w:p w:rsidR="00F35D21" w:rsidRDefault="00F35D21" w:rsidP="00F35D21">
      <w:pPr>
        <w:ind w:left="936" w:hanging="936"/>
        <w:jc w:val="both"/>
        <w:rPr>
          <w:rFonts w:cs="Times New Roman"/>
        </w:rPr>
      </w:pPr>
    </w:p>
    <w:p w:rsidR="00F35D21" w:rsidRPr="00F35D21" w:rsidRDefault="00E70F41" w:rsidP="00F35D21">
      <w:pPr>
        <w:ind w:left="936" w:hanging="936"/>
        <w:jc w:val="both"/>
        <w:rPr>
          <w:rFonts w:cs="Times New Roman"/>
        </w:rPr>
      </w:pPr>
      <w:r>
        <w:rPr>
          <w:rFonts w:cs="Times New Roman"/>
        </w:rPr>
        <w:pict>
          <v:rect id="_x0000_i1026" style="width:0;height:1.5pt" o:hralign="center" o:hrstd="t" o:hr="t" fillcolor="#a0a0a0" stroked="f"/>
        </w:pict>
      </w:r>
    </w:p>
    <w:p w:rsidR="00F35D21" w:rsidRPr="00F35D21" w:rsidRDefault="00F35D21" w:rsidP="00F35D21">
      <w:pPr>
        <w:rPr>
          <w:rFonts w:cs="Times New Roman"/>
        </w:rPr>
      </w:pPr>
      <w:r w:rsidRPr="00F35D21">
        <w:rPr>
          <w:rFonts w:cs="Times New Roman"/>
          <w:b/>
        </w:rPr>
        <w:t>BIBLIOGR</w:t>
      </w:r>
      <w:r>
        <w:rPr>
          <w:rFonts w:cs="Times New Roman"/>
          <w:b/>
        </w:rPr>
        <w:t>A</w:t>
      </w:r>
      <w:r w:rsidRPr="00F35D21">
        <w:rPr>
          <w:rFonts w:cs="Times New Roman"/>
          <w:b/>
        </w:rPr>
        <w:t>FIA</w:t>
      </w:r>
      <w:r w:rsidRPr="00F35D21">
        <w:rPr>
          <w:rFonts w:cs="Times New Roman"/>
        </w:rPr>
        <w:t>:</w:t>
      </w:r>
    </w:p>
    <w:p w:rsidR="00F35D21" w:rsidRPr="00F35D21" w:rsidRDefault="00F35D21" w:rsidP="00F35D21">
      <w:pPr>
        <w:rPr>
          <w:rFonts w:cs="Times New Roman"/>
        </w:rPr>
      </w:pPr>
    </w:p>
    <w:p w:rsidR="00922A69" w:rsidRDefault="00E141F7" w:rsidP="00E141F7">
      <w:pPr>
        <w:ind w:left="426" w:hanging="426"/>
      </w:pPr>
      <w:r w:rsidRPr="00E141F7">
        <w:rPr>
          <w:rFonts w:eastAsiaTheme="minorHAnsi" w:cs="Times New Roman"/>
          <w:kern w:val="0"/>
          <w:lang w:eastAsia="en-US" w:bidi="ar-SA"/>
        </w:rPr>
        <w:t xml:space="preserve">CAMPOS, Flávio; CLARO, Regina; DOLHNIKOFF, Miriam. </w:t>
      </w:r>
      <w:r w:rsidRPr="00E141F7">
        <w:rPr>
          <w:rFonts w:eastAsiaTheme="minorHAnsi" w:cs="Times New Roman"/>
          <w:i/>
          <w:kern w:val="0"/>
          <w:lang w:eastAsia="en-US" w:bidi="ar-SA"/>
        </w:rPr>
        <w:t>História: escola de democracia</w:t>
      </w:r>
      <w:r w:rsidRPr="00E141F7">
        <w:rPr>
          <w:rFonts w:eastAsiaTheme="minorHAnsi" w:cs="Times New Roman"/>
          <w:kern w:val="0"/>
          <w:lang w:eastAsia="en-US" w:bidi="ar-SA"/>
        </w:rPr>
        <w:t>. 9º ano. São Paulo: Moderna, 2018.</w:t>
      </w:r>
    </w:p>
    <w:p w:rsidR="00922A69" w:rsidRDefault="00922A69" w:rsidP="00A653ED"/>
    <w:sectPr w:rsidR="00922A69" w:rsidSect="008858B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06" w:rsidRDefault="00162706" w:rsidP="00D61A6C">
      <w:r>
        <w:separator/>
      </w:r>
    </w:p>
  </w:endnote>
  <w:endnote w:type="continuationSeparator" w:id="0">
    <w:p w:rsidR="00162706" w:rsidRDefault="00162706" w:rsidP="00D6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6C" w:rsidRPr="00361E69" w:rsidRDefault="00D61A6C" w:rsidP="00D61A6C">
    <w:pPr>
      <w:tabs>
        <w:tab w:val="center" w:pos="4252"/>
        <w:tab w:val="right" w:pos="8504"/>
      </w:tabs>
      <w:jc w:val="center"/>
      <w:rPr>
        <w:rFonts w:ascii="Arial" w:eastAsia="Times New Roman" w:hAnsi="Arial" w:cs="Times New Roman"/>
        <w:bCs/>
        <w:i/>
        <w:iCs/>
        <w:color w:val="0084D1"/>
        <w:sz w:val="16"/>
        <w:szCs w:val="16"/>
        <w:lang w:eastAsia="pt-BR"/>
      </w:rPr>
    </w:pPr>
    <w:r w:rsidRPr="00361E69">
      <w:rPr>
        <w:rFonts w:ascii="Arial" w:eastAsia="Times New Roman" w:hAnsi="Arial" w:cs="Times New Roman"/>
        <w:bCs/>
        <w:i/>
        <w:iCs/>
        <w:color w:val="0084D1"/>
        <w:sz w:val="16"/>
        <w:szCs w:val="16"/>
        <w:lang w:eastAsia="pt-BR"/>
      </w:rPr>
      <w:t>Rua Moacir de Souza Campos, s/n – Jardim Novo Horizonte – Hortolândia – São Paulo</w:t>
    </w:r>
  </w:p>
  <w:p w:rsidR="00D61A6C" w:rsidRDefault="00D61A6C" w:rsidP="00F35D21">
    <w:pPr>
      <w:tabs>
        <w:tab w:val="center" w:pos="4252"/>
        <w:tab w:val="right" w:pos="8504"/>
      </w:tabs>
      <w:jc w:val="center"/>
    </w:pPr>
    <w:r w:rsidRPr="00361E69">
      <w:rPr>
        <w:rFonts w:ascii="Arial" w:eastAsia="Times New Roman" w:hAnsi="Arial" w:cs="Times New Roman"/>
        <w:bCs/>
        <w:i/>
        <w:iCs/>
        <w:color w:val="0084D1"/>
        <w:sz w:val="16"/>
        <w:szCs w:val="16"/>
        <w:lang w:eastAsia="pt-BR"/>
      </w:rPr>
      <w:t>CEP: 13.188.271 – Telefone: (19) 3819 5598</w:t>
    </w:r>
    <w:r w:rsidR="00F35D21">
      <w:rPr>
        <w:rFonts w:ascii="Arial" w:eastAsia="Times New Roman" w:hAnsi="Arial" w:cs="Times New Roman"/>
        <w:bCs/>
        <w:i/>
        <w:iCs/>
        <w:color w:val="0084D1"/>
        <w:sz w:val="16"/>
        <w:szCs w:val="16"/>
        <w:lang w:eastAsia="pt-BR"/>
      </w:rPr>
      <w:t xml:space="preserve"> - </w:t>
    </w:r>
    <w:r w:rsidRPr="00361E69">
      <w:rPr>
        <w:rFonts w:ascii="Arial" w:eastAsia="Times New Roman" w:hAnsi="Arial" w:cs="Times New Roman"/>
        <w:bCs/>
        <w:i/>
        <w:iCs/>
        <w:color w:val="0084D1"/>
        <w:sz w:val="16"/>
        <w:szCs w:val="16"/>
        <w:lang w:eastAsia="pt-BR"/>
      </w:rPr>
      <w:t xml:space="preserve">E-mail: </w:t>
    </w:r>
    <w:r w:rsidRPr="00361E69">
      <w:rPr>
        <w:rFonts w:ascii="Arial" w:eastAsia="Times New Roman" w:hAnsi="Arial" w:cs="Times New Roman"/>
        <w:bCs/>
        <w:i/>
        <w:iCs/>
        <w:color w:val="0000FF"/>
        <w:sz w:val="16"/>
        <w:szCs w:val="16"/>
        <w:lang w:eastAsia="pt-BR"/>
      </w:rPr>
      <w:t>emeftaq</w:t>
    </w:r>
    <w:r w:rsidR="00F35D21">
      <w:rPr>
        <w:rFonts w:ascii="Arial" w:eastAsia="Times New Roman" w:hAnsi="Arial" w:cs="Times New Roman"/>
        <w:bCs/>
        <w:i/>
        <w:iCs/>
        <w:color w:val="0000FF"/>
        <w:sz w:val="16"/>
        <w:szCs w:val="16"/>
        <w:lang w:eastAsia="pt-BR"/>
      </w:rPr>
      <w:t>uarabranca@hotolandia.sp.gov.br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21" w:rsidRPr="00F35D21" w:rsidRDefault="00F35D21" w:rsidP="00F35D21">
    <w:pPr>
      <w:pStyle w:val="Rodap"/>
    </w:pPr>
    <w:r w:rsidRPr="008D2C05">
      <w:rPr>
        <w:i/>
      </w:rPr>
      <w:t>Registro semana</w:t>
    </w:r>
    <w:r>
      <w:rPr>
        <w:i/>
      </w:rPr>
      <w:t>l</w:t>
    </w:r>
    <w:r w:rsidRPr="008D2C05">
      <w:rPr>
        <w:i/>
      </w:rPr>
      <w:t xml:space="preserve"> das aulas suspensas nos termos do Decreto nº 4369/2020, com atividades realizadas de forma não presencial mediada.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06" w:rsidRDefault="00162706" w:rsidP="00D61A6C">
      <w:r>
        <w:separator/>
      </w:r>
    </w:p>
  </w:footnote>
  <w:footnote w:type="continuationSeparator" w:id="0">
    <w:p w:rsidR="00162706" w:rsidRDefault="00162706" w:rsidP="00D6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21" w:rsidRPr="00AE180E" w:rsidRDefault="00F35D21" w:rsidP="00F35D21">
    <w:pPr>
      <w:tabs>
        <w:tab w:val="center" w:pos="4252"/>
      </w:tabs>
      <w:ind w:firstLine="708"/>
      <w:jc w:val="center"/>
      <w:rPr>
        <w:rFonts w:ascii="Comic Sans MS" w:eastAsia="Times New Roman" w:hAnsi="Comic Sans MS" w:cs="Times New Roman"/>
        <w:b/>
        <w:bCs/>
        <w:iCs/>
        <w:sz w:val="20"/>
        <w:szCs w:val="20"/>
        <w:lang w:eastAsia="pt-BR"/>
      </w:rPr>
    </w:pPr>
    <w:r>
      <w:rPr>
        <w:rFonts w:eastAsia="Times New Roman" w:cs="Times New Roman"/>
        <w:bCs/>
        <w:i/>
        <w:iCs/>
        <w:noProof/>
        <w:sz w:val="20"/>
        <w:szCs w:val="20"/>
        <w:lang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520209" wp14:editId="5824DC06">
              <wp:simplePos x="0" y="0"/>
              <wp:positionH relativeFrom="column">
                <wp:posOffset>-95250</wp:posOffset>
              </wp:positionH>
              <wp:positionV relativeFrom="paragraph">
                <wp:posOffset>-116205</wp:posOffset>
              </wp:positionV>
              <wp:extent cx="1038225" cy="762000"/>
              <wp:effectExtent l="0" t="0" r="9525" b="0"/>
              <wp:wrapNone/>
              <wp:docPr id="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822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D21" w:rsidRDefault="00F35D21" w:rsidP="00F35D21">
                          <w:r>
                            <w:rPr>
                              <w:noProof/>
                              <w:lang w:eastAsia="pt-BR" w:bidi="ar-SA"/>
                            </w:rPr>
                            <w:drawing>
                              <wp:inline distT="0" distB="0" distL="0" distR="0" wp14:anchorId="3AB9C224" wp14:editId="0359BF84">
                                <wp:extent cx="657225" cy="657225"/>
                                <wp:effectExtent l="0" t="0" r="9525" b="9525"/>
                                <wp:docPr id="9" name="Imagem 9" descr="Resultado de imagem para logo prefeitura de hortoland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Resultado de imagem para logo prefeitura de hortoland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F52020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5pt;margin-top:-9.15pt;width:81.75pt;height: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" fillcolor="white [3201]" stroked="f" strokeweight=".5pt">
              <v:textbox>
                <w:txbxContent>
                  <w:p w:rsidR="00F35D21" w:rsidRDefault="00F35D21" w:rsidP="00F35D21">
                    <w:r>
                      <w:rPr>
                        <w:noProof/>
                        <w:lang w:eastAsia="pt-BR" w:bidi="ar-SA"/>
                      </w:rPr>
                      <w:drawing>
                        <wp:inline distT="0" distB="0" distL="0" distR="0" wp14:anchorId="3AB9C224" wp14:editId="0359BF84">
                          <wp:extent cx="657225" cy="657225"/>
                          <wp:effectExtent l="0" t="0" r="9525" b="9525"/>
                          <wp:docPr id="9" name="Imagem 9" descr="Resultado de imagem para logo prefeitura de hortoland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Resultado de imagem para logo prefeitura de hortoland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E180E">
      <w:rPr>
        <w:rFonts w:eastAsia="Times New Roman" w:cs="Times New Roman"/>
        <w:bCs/>
        <w:i/>
        <w:iCs/>
        <w:noProof/>
        <w:sz w:val="20"/>
        <w:szCs w:val="20"/>
        <w:lang w:eastAsia="pt-BR" w:bidi="ar-SA"/>
      </w:rPr>
      <w:drawing>
        <wp:anchor distT="0" distB="0" distL="114300" distR="114300" simplePos="0" relativeHeight="251659264" behindDoc="1" locked="0" layoutInCell="1" allowOverlap="1" wp14:anchorId="1919BA55" wp14:editId="0B0E14CA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1114425" cy="628306"/>
          <wp:effectExtent l="0" t="0" r="0" b="635"/>
          <wp:wrapNone/>
          <wp:docPr id="8" name="Imagem 8" descr="LOGO TAQU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LOGO TAQUAR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D5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>PREFEITURA DE HORTOLÂNDIA</w:t>
    </w:r>
  </w:p>
  <w:p w:rsidR="00F35D21" w:rsidRPr="00D76BD5" w:rsidRDefault="00F35D21" w:rsidP="00F35D21">
    <w:pPr>
      <w:keepNext/>
      <w:jc w:val="center"/>
      <w:outlineLvl w:val="0"/>
      <w:rPr>
        <w:rFonts w:ascii="Comic Sans MS" w:eastAsia="Times New Roman" w:hAnsi="Comic Sans MS" w:cs="Times New Roman"/>
        <w:b/>
        <w:bCs/>
        <w:color w:val="008000"/>
        <w:sz w:val="20"/>
        <w:szCs w:val="20"/>
        <w:lang w:eastAsia="pt-BR"/>
      </w:rPr>
    </w:pPr>
    <w:r w:rsidRPr="00D76BD5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EMEF </w:t>
    </w:r>
    <w:r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>TAQUARA BRANCA AGENOR MIRANDA DA SILVA</w:t>
    </w:r>
  </w:p>
  <w:p w:rsidR="00D61A6C" w:rsidRPr="00907333" w:rsidRDefault="00D61A6C" w:rsidP="0090733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21" w:rsidRPr="00F35D21" w:rsidRDefault="00F35D21" w:rsidP="00F35D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6B70"/>
    <w:multiLevelType w:val="hybridMultilevel"/>
    <w:tmpl w:val="CE66A2E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4E667D2"/>
    <w:multiLevelType w:val="hybridMultilevel"/>
    <w:tmpl w:val="024671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A044E"/>
    <w:multiLevelType w:val="hybridMultilevel"/>
    <w:tmpl w:val="A4024958"/>
    <w:lvl w:ilvl="0" w:tplc="F62CB5BC">
      <w:start w:val="1"/>
      <w:numFmt w:val="upperLetter"/>
      <w:lvlText w:val="%1-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10DC6"/>
    <w:multiLevelType w:val="hybridMultilevel"/>
    <w:tmpl w:val="07860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81617"/>
    <w:multiLevelType w:val="hybridMultilevel"/>
    <w:tmpl w:val="20083342"/>
    <w:lvl w:ilvl="0" w:tplc="295ABCBC">
      <w:start w:val="1"/>
      <w:numFmt w:val="upperLetter"/>
      <w:lvlText w:val="%1-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E540EBD"/>
    <w:multiLevelType w:val="hybridMultilevel"/>
    <w:tmpl w:val="1F1CC8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C0835"/>
    <w:multiLevelType w:val="hybridMultilevel"/>
    <w:tmpl w:val="AE72C796"/>
    <w:lvl w:ilvl="0" w:tplc="643CD5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0695B33"/>
    <w:multiLevelType w:val="hybridMultilevel"/>
    <w:tmpl w:val="16FC472E"/>
    <w:lvl w:ilvl="0" w:tplc="730046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85BE1"/>
    <w:multiLevelType w:val="hybridMultilevel"/>
    <w:tmpl w:val="D1E0356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84FAE"/>
    <w:multiLevelType w:val="hybridMultilevel"/>
    <w:tmpl w:val="A7C01F12"/>
    <w:lvl w:ilvl="0" w:tplc="636825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05B60"/>
    <w:multiLevelType w:val="hybridMultilevel"/>
    <w:tmpl w:val="83526D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81A02"/>
    <w:multiLevelType w:val="hybridMultilevel"/>
    <w:tmpl w:val="E9B696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108EF"/>
    <w:multiLevelType w:val="hybridMultilevel"/>
    <w:tmpl w:val="ED706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55966"/>
    <w:multiLevelType w:val="hybridMultilevel"/>
    <w:tmpl w:val="D4789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347A8"/>
    <w:multiLevelType w:val="hybridMultilevel"/>
    <w:tmpl w:val="623AD9F8"/>
    <w:lvl w:ilvl="0" w:tplc="92949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633B0"/>
    <w:multiLevelType w:val="hybridMultilevel"/>
    <w:tmpl w:val="EB66707A"/>
    <w:lvl w:ilvl="0" w:tplc="89E0E3E4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33261"/>
    <w:multiLevelType w:val="hybridMultilevel"/>
    <w:tmpl w:val="D2E41870"/>
    <w:lvl w:ilvl="0" w:tplc="C6B8213E">
      <w:start w:val="1"/>
      <w:numFmt w:val="upperLetter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7"/>
  </w:num>
  <w:num w:numId="5">
    <w:abstractNumId w:val="14"/>
  </w:num>
  <w:num w:numId="6">
    <w:abstractNumId w:val="15"/>
  </w:num>
  <w:num w:numId="7">
    <w:abstractNumId w:val="4"/>
  </w:num>
  <w:num w:numId="8">
    <w:abstractNumId w:val="9"/>
  </w:num>
  <w:num w:numId="9">
    <w:abstractNumId w:val="2"/>
  </w:num>
  <w:num w:numId="10">
    <w:abstractNumId w:val="16"/>
  </w:num>
  <w:num w:numId="11">
    <w:abstractNumId w:val="13"/>
  </w:num>
  <w:num w:numId="12">
    <w:abstractNumId w:val="3"/>
  </w:num>
  <w:num w:numId="13">
    <w:abstractNumId w:val="1"/>
  </w:num>
  <w:num w:numId="14">
    <w:abstractNumId w:val="5"/>
  </w:num>
  <w:num w:numId="15">
    <w:abstractNumId w:val="1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6C"/>
    <w:rsid w:val="00010C3B"/>
    <w:rsid w:val="00022DDD"/>
    <w:rsid w:val="000333E7"/>
    <w:rsid w:val="00040376"/>
    <w:rsid w:val="000460E6"/>
    <w:rsid w:val="000A2801"/>
    <w:rsid w:val="000C6107"/>
    <w:rsid w:val="000E2223"/>
    <w:rsid w:val="000E6FDE"/>
    <w:rsid w:val="00116BAC"/>
    <w:rsid w:val="00162706"/>
    <w:rsid w:val="00164498"/>
    <w:rsid w:val="001947D9"/>
    <w:rsid w:val="00242629"/>
    <w:rsid w:val="00243659"/>
    <w:rsid w:val="002C2374"/>
    <w:rsid w:val="002C74C9"/>
    <w:rsid w:val="002F5996"/>
    <w:rsid w:val="003103E6"/>
    <w:rsid w:val="00340263"/>
    <w:rsid w:val="003412E7"/>
    <w:rsid w:val="00361AC0"/>
    <w:rsid w:val="00387360"/>
    <w:rsid w:val="003B21AE"/>
    <w:rsid w:val="003C41A5"/>
    <w:rsid w:val="003D5F34"/>
    <w:rsid w:val="004207C0"/>
    <w:rsid w:val="004400C3"/>
    <w:rsid w:val="004423BE"/>
    <w:rsid w:val="00451244"/>
    <w:rsid w:val="00463E40"/>
    <w:rsid w:val="00473204"/>
    <w:rsid w:val="004B3DC4"/>
    <w:rsid w:val="00510C1F"/>
    <w:rsid w:val="00606ABE"/>
    <w:rsid w:val="006419C7"/>
    <w:rsid w:val="00642769"/>
    <w:rsid w:val="0065151C"/>
    <w:rsid w:val="00673394"/>
    <w:rsid w:val="006B7018"/>
    <w:rsid w:val="006C3797"/>
    <w:rsid w:val="007B53FE"/>
    <w:rsid w:val="007C7524"/>
    <w:rsid w:val="007D7C7D"/>
    <w:rsid w:val="00837770"/>
    <w:rsid w:val="00861BCD"/>
    <w:rsid w:val="00873C4F"/>
    <w:rsid w:val="008858B8"/>
    <w:rsid w:val="0089606B"/>
    <w:rsid w:val="00896F9A"/>
    <w:rsid w:val="008C63D4"/>
    <w:rsid w:val="00907333"/>
    <w:rsid w:val="00921E22"/>
    <w:rsid w:val="00922A69"/>
    <w:rsid w:val="009B7E26"/>
    <w:rsid w:val="00A01BDD"/>
    <w:rsid w:val="00A13C43"/>
    <w:rsid w:val="00A237B1"/>
    <w:rsid w:val="00A44294"/>
    <w:rsid w:val="00A653ED"/>
    <w:rsid w:val="00AB2FD0"/>
    <w:rsid w:val="00AD61D6"/>
    <w:rsid w:val="00B5766B"/>
    <w:rsid w:val="00B85A33"/>
    <w:rsid w:val="00BC349F"/>
    <w:rsid w:val="00BE236E"/>
    <w:rsid w:val="00CD159A"/>
    <w:rsid w:val="00D15A2C"/>
    <w:rsid w:val="00D25A9A"/>
    <w:rsid w:val="00D3441A"/>
    <w:rsid w:val="00D61111"/>
    <w:rsid w:val="00D61A6C"/>
    <w:rsid w:val="00D76BD5"/>
    <w:rsid w:val="00DE396E"/>
    <w:rsid w:val="00E141F7"/>
    <w:rsid w:val="00E23D54"/>
    <w:rsid w:val="00E265BA"/>
    <w:rsid w:val="00E377C2"/>
    <w:rsid w:val="00E70F41"/>
    <w:rsid w:val="00E87732"/>
    <w:rsid w:val="00EB3BA7"/>
    <w:rsid w:val="00EF2691"/>
    <w:rsid w:val="00F248D2"/>
    <w:rsid w:val="00F351D8"/>
    <w:rsid w:val="00F35D21"/>
    <w:rsid w:val="00F8616E"/>
    <w:rsid w:val="00FA7936"/>
    <w:rsid w:val="00FD4E36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337CC70-643F-4FB3-B72D-B0576D60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1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A6C"/>
  </w:style>
  <w:style w:type="paragraph" w:styleId="Rodap">
    <w:name w:val="footer"/>
    <w:basedOn w:val="Normal"/>
    <w:link w:val="RodapChar"/>
    <w:uiPriority w:val="99"/>
    <w:unhideWhenUsed/>
    <w:rsid w:val="00D61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1A6C"/>
  </w:style>
  <w:style w:type="paragraph" w:styleId="PargrafodaLista">
    <w:name w:val="List Paragraph"/>
    <w:basedOn w:val="Normal"/>
    <w:uiPriority w:val="99"/>
    <w:qFormat/>
    <w:rsid w:val="00243659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243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3659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65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ormalWeb">
    <w:name w:val="Normal (Web)"/>
    <w:basedOn w:val="Normal"/>
    <w:uiPriority w:val="99"/>
    <w:unhideWhenUsed/>
    <w:rsid w:val="00A237B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9B7E26"/>
    <w:rPr>
      <w:color w:val="0000FF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8736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  <w:style w:type="character" w:customStyle="1" w:styleId="Bodytext">
    <w:name w:val="Body text_"/>
    <w:basedOn w:val="Fontepargpadro"/>
    <w:link w:val="Corpodetexto1"/>
    <w:rsid w:val="004207C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Corpodetexto1">
    <w:name w:val="Corpo de texto1"/>
    <w:basedOn w:val="Normal"/>
    <w:link w:val="Bodytext"/>
    <w:rsid w:val="004207C0"/>
    <w:pPr>
      <w:widowControl/>
      <w:shd w:val="clear" w:color="auto" w:fill="FFFFFF"/>
      <w:suppressAutoHyphens w:val="0"/>
      <w:spacing w:before="120" w:line="221" w:lineRule="exact"/>
      <w:ind w:hanging="200"/>
    </w:pPr>
    <w:rPr>
      <w:rFonts w:eastAsia="Times New Roman" w:cs="Times New Roman"/>
      <w:kern w:val="0"/>
      <w:lang w:eastAsia="en-US" w:bidi="ar-SA"/>
    </w:rPr>
  </w:style>
  <w:style w:type="character" w:customStyle="1" w:styleId="BodytextBold">
    <w:name w:val="Body text + Bold"/>
    <w:basedOn w:val="Bodytext"/>
    <w:rsid w:val="00F35D21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PMH-123354</dc:creator>
  <cp:keywords/>
  <dc:description/>
  <cp:lastModifiedBy>PMH-123354</cp:lastModifiedBy>
  <cp:revision>2</cp:revision>
  <cp:lastPrinted>2018-03-08T14:48:00Z</cp:lastPrinted>
  <dcterms:created xsi:type="dcterms:W3CDTF">2021-03-01T16:45:00Z</dcterms:created>
  <dcterms:modified xsi:type="dcterms:W3CDTF">2021-03-01T16:45:00Z</dcterms:modified>
</cp:coreProperties>
</file>