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EMEI CHACARAS ACARAI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ATIVIDADES PARA TURMAS DO JARDIM I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SEMANA DE 03/11 à 05/11/2021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ROTEIRO SEMANAL 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QUARTA-FEIRA 03/11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O que tem na caixa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 Vivenciar situações cotidianas que ampliem seus conhecimentos numéricos; Observar e conhecer algumas noções matemáticas presentes no cotidiano; Utilizar a linguagem matemática oral em diferentes situações de aprendizagem;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ATIVIDADE: – </w:t>
      </w:r>
      <w:r w:rsidDel="00000000" w:rsidR="00000000" w:rsidRPr="00000000">
        <w:rPr>
          <w:rFonts w:ascii="Arial" w:cs="Arial" w:eastAsia="Arial" w:hAnsi="Arial"/>
          <w:rtl w:val="0"/>
        </w:rPr>
        <w:t xml:space="preserve">história “a lista da dona girafa” Aprendendo sobre os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números.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Link: </w:t>
      </w:r>
      <w:hyperlink r:id="rId6">
        <w:r w:rsidDel="00000000" w:rsidR="00000000" w:rsidRPr="00000000">
          <w:rPr>
            <w:rFonts w:ascii="Arial" w:cs="Arial" w:eastAsia="Arial" w:hAnsi="Arial"/>
            <w:b w:val="1"/>
            <w:color w:val="0000ff"/>
            <w:u w:val="single"/>
            <w:rtl w:val="0"/>
          </w:rPr>
          <w:t xml:space="preserve">https://www.youtube.com/watch?v=Zoi2U1HkDOQ</w:t>
        </w:r>
      </w:hyperlink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129541</wp:posOffset>
            </wp:positionH>
            <wp:positionV relativeFrom="paragraph">
              <wp:posOffset>297180</wp:posOffset>
            </wp:positionV>
            <wp:extent cx="3352800" cy="127635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276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Brincadeira?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-Utilize uma sacola plástica que não seja transparente, uma caixa de papelão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 mesmo a mochila da criança.  Coloque um brinquedo dentro da sacola, caixa ou mochila.  Peça à criança que coloque as mãos dentro da sacola, sem olhar, toque no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brinquedo e adivinhe qual é.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Após assistir ao vídeo sobre a Dona Girafa, em uma folha de papel sulfite, escreva o seu primeiro nome e mais abaixo escreva os números na sequência de 0 ao 10, em seguida circule o número que representa a sua idade. A família deve ajudar no processo da atividade.</w:t>
      </w:r>
    </w:p>
    <w:tbl>
      <w:tblPr>
        <w:tblStyle w:val="Table1"/>
        <w:tblW w:w="94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75"/>
        <w:tblGridChange w:id="0">
          <w:tblGrid>
            <w:gridCol w:w="9475"/>
          </w:tblGrid>
        </w:tblGridChange>
      </w:tblGrid>
      <w:tr>
        <w:trPr>
          <w:cantSplit w:val="0"/>
          <w:trHeight w:val="2630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NOME: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0 – 1 – 2 – 3 – 4 – 5 – 6 – 7 – 8 – 9 – 10.</w:t>
            </w:r>
          </w:p>
        </w:tc>
      </w:tr>
    </w:tbl>
    <w:p w:rsidR="00000000" w:rsidDel="00000000" w:rsidP="00000000" w:rsidRDefault="00000000" w:rsidRPr="00000000" w14:paraId="0000001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QUINTA FEIRA-FEIRA 04/11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CONTEÚDO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“INFLUÊNCIA AFRICANA NO BRASIL”.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Identidade e autonomia: Desenvolver percepções: olfativas, táteis, gustativas e visuais; Ampliar o conhecimento de mundo.</w:t>
      </w:r>
    </w:p>
    <w:p w:rsidR="00000000" w:rsidDel="00000000" w:rsidP="00000000" w:rsidRDefault="00000000" w:rsidRPr="00000000" w14:paraId="0000001B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Natureza e sociedade: Conhecer diferentes manifestações culturais; Conhecer as relações étnico-raciais (Lei 10.639/03 – História da África e da Cultura Afro- brasileira); Reconhecer alguns elementos da sua identidade cultural, regional e familiar; 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ATIVIDADE: recortar e colar pratos típicos da África.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OS NEGROS E SUA INFLUÊNCIA NA COZINHA BRASILEIRA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VOCE SABIA QUE MUITOS DOS ALIMENTOS DO NOSSO DIA-A-DIA SÃO DE ORIGEM AFRICANA?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PODEMOS CTAR O AZEITE—DE-DENDE, O FEIJÃO PRETO, O QUIABO, A PAMONHA E MUITO MAIS.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FORAM OS NEGROS TAMBÉM, QUE NOS ENSINARAM A FAZER PRATOS COM CAMARÃO SECO E A USAR AS PANELAS DE BARRO E A COLHER DE PAU.</w:t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066925" cy="2044880"/>
            <wp:effectExtent b="0" l="0" r="0" t="0"/>
            <wp:docPr descr="Culinária afro-brasileira - Ciranda Cultural" id="3" name="image3.png"/>
            <a:graphic>
              <a:graphicData uri="http://schemas.openxmlformats.org/drawingml/2006/picture">
                <pic:pic>
                  <pic:nvPicPr>
                    <pic:cNvPr descr="Culinária afro-brasileira - Ciranda Cultural" id="0" name="image3.png"/>
                    <pic:cNvPicPr preferRelativeResize="0"/>
                  </pic:nvPicPr>
                  <pic:blipFill>
                    <a:blip r:embed="rId8"/>
                    <a:srcRect b="0" l="4583" r="0" t="2082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0448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3000375" cy="2047875"/>
            <wp:effectExtent b="0" l="0" r="0" t="0"/>
            <wp:docPr descr="Plano de aula - Culinária tradicional brasileira - 3º ano do Fundamental" id="2" name="image2.png"/>
            <a:graphic>
              <a:graphicData uri="http://schemas.openxmlformats.org/drawingml/2006/picture">
                <pic:pic>
                  <pic:nvPicPr>
                    <pic:cNvPr descr="Plano de aula - Culinária tradicional brasileira - 3º ano do Fundamental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47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Link:</w:t>
      </w:r>
      <w:hyperlink r:id="rId10">
        <w:r w:rsidDel="00000000" w:rsidR="00000000" w:rsidRPr="00000000">
          <w:rPr>
            <w:rFonts w:ascii="Arial" w:cs="Arial" w:eastAsia="Arial" w:hAnsi="Arial"/>
            <w:color w:val="0000ff"/>
            <w:sz w:val="16"/>
            <w:szCs w:val="16"/>
            <w:u w:val="single"/>
            <w:rtl w:val="0"/>
          </w:rPr>
          <w:t xml:space="preserve">https://www.google.com/search?q=desenho+infantil++de+pratos+de+comidas+da+africa+que+comemos+no+brasil&amp;tbm=isch&amp;ved=2ahUKEwjc5f30o-3zAhVAs5UCHeUdD9MQ2-cCegQIABAA&amp;oq=desenho+infantil++de+pratos+de+comidas+da+africa+que+comemos+no+brasil&amp;gs_lcp=CgNpbWcQA1DpwAFYktwBYOnmAWgAcAB4AIAB1AGIAccKkgEGMC4xMC4xmAEAoAEBqgELZ3dzLXdpei1pbWfAAQE&amp;sclient=img&amp;ei=2656YZyMKcDm1sQP5bu8mA0&amp;bih=657&amp;biw=1366#imgrc=03JNx5ugW_lf7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Agora que já conhecemos alguns pratos africanos, que tal fazer uma colagem com comidas típicas da áfrica?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Recorte de uma revista, jornal ou qualquer material que estiver disponível em casa, 3 pratos ou mais de comidas  africanas que sua família gosta de comer e  cole em uma folha de sulfite. 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SEXTA-FEIRA 05/11</w:t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exercita a memória.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Desenvolver-se nos aspectos: cognitivo, social (moral), afetivo e motor; Desenvolver percepções: auditivas, táteis, e visuais; Ampliar o conhecimento de mundo; Desenvolver diferentes linguagens: oral, escrita, matemática, corporal, musical e plástica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memória dos objetos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501822" cy="2269856"/>
            <wp:effectExtent b="0" l="0" r="0" t="0"/>
            <wp:docPr descr="http://limerique.com.br/wp-content/uploads/2017/05/DSC_0236.jpg" id="4" name="image4.png"/>
            <a:graphic>
              <a:graphicData uri="http://schemas.openxmlformats.org/drawingml/2006/picture">
                <pic:pic>
                  <pic:nvPicPr>
                    <pic:cNvPr descr="http://limerique.com.br/wp-content/uploads/2017/05/DSC_0236.jpg"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1822" cy="2269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Materiais:</w:t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 Objetos de casa;</w:t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 Lápis;</w:t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 Caderno;</w:t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Desenvolvimento:</w:t>
      </w:r>
    </w:p>
    <w:p w:rsidR="00000000" w:rsidDel="00000000" w:rsidP="00000000" w:rsidRDefault="00000000" w:rsidRPr="00000000" w14:paraId="0000002F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Comece separando 10 objetos. Pode ser qualquer coisa, objetos da cozinha, do quarto ou os próprios brinquedos do seu filho podem ser usados.</w:t>
      </w:r>
    </w:p>
    <w:p w:rsidR="00000000" w:rsidDel="00000000" w:rsidP="00000000" w:rsidRDefault="00000000" w:rsidRPr="00000000" w14:paraId="00000030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2 - Coloque os 10 objetos em fileira e deixe que a criança observe bem esses objetos por um tempo determinado.</w:t>
      </w:r>
    </w:p>
    <w:p w:rsidR="00000000" w:rsidDel="00000000" w:rsidP="00000000" w:rsidRDefault="00000000" w:rsidRPr="00000000" w14:paraId="00000031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3 - Depois que ela tiver observado, peça para ela fechar os olhos e retire um objeto da fileira.</w:t>
      </w:r>
    </w:p>
    <w:p w:rsidR="00000000" w:rsidDel="00000000" w:rsidP="00000000" w:rsidRDefault="00000000" w:rsidRPr="00000000" w14:paraId="00000032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4 - A criança terá que adivinhar qual foi o objeto que você retirou. Você pode aumentar o grau de.</w:t>
      </w:r>
    </w:p>
    <w:p w:rsidR="00000000" w:rsidDel="00000000" w:rsidP="00000000" w:rsidRDefault="00000000" w:rsidRPr="00000000" w14:paraId="00000033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5 - Você também pode retirar dois objetos da fileira para dificultar.</w:t>
      </w:r>
    </w:p>
    <w:p w:rsidR="00000000" w:rsidDel="00000000" w:rsidP="00000000" w:rsidRDefault="00000000" w:rsidRPr="00000000" w14:paraId="00000034">
      <w:pPr>
        <w:spacing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6 - Essa é uma atividade divertida para fazer com a criança e também um ótimo exercício para a memória.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hyperlink" Target="https://www.google.com/search?q=desenho+infantil++de+pratos+de+comidas+da+africa+que+comemos+no+brasil&amp;tbm=isch&amp;ved=2ahUKEwjc5f30o-3zAhVAs5UCHeUdD9MQ2-cCegQIABAA&amp;oq=desenho+infantil++de+pratos+de+comidas+da+africa+que+comemos+no+brasil&amp;gs_lcp=CgNpbWcQA1DpwAFYktwBYOnmAWgAcAB4AIAB1AGIAccKkgEGMC4xMC4xmAEAoAEBqgELZ3dzLXdpei1pbWfAAQE&amp;sclient=img&amp;ei=2656YZyMKcDm1sQP5bu8mA0&amp;bih=657&amp;biw=1366#imgrc=03JNx5ugW_lf7M" TargetMode="Externa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hyperlink" Target="https://www.youtube.com/watch?v=Zoi2U1HkDOQ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