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ATIVIDADES PARA AS TURMAS DO JARDIM I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SEMANA DE 12/07 A 16/07/21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416" w:firstLine="707.0000000000002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ROTEIRO SEMANAL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SEGUNDA- FEIRA: 12/07/21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Conteúdo: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ÁGUA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Observar fenômenos e elementos da natureza presentes no dia- a- dia;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Gelo e uma vasilha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Após assistir o vídeo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Cartilha PLANETA ÁGUA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8"/>
          <w:szCs w:val="28"/>
        </w:rPr>
      </w:pPr>
      <w:hyperlink r:id="rId6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https://www.youtube.com/watch?v=sTJRAJtXgLo</w:t>
        </w:r>
      </w:hyperlink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família irá conversar com a criança sobre o ciclo da água.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seguida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coloque em uma vasilha uma pedra de gelo. Deixe no sol, após alguns instantes ela perceberá que o gelo derreteu e se transformou em água no estado líquido. Depois faça uma marca na vasilha indicando a quantidade de água, deixe no sol e com o tempo a criança irá perceber que a quantidade de água diminuiu, pois aconteceu a evaporação.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924050" cy="1924050"/>
            <wp:effectExtent b="0" l="0" r="0" t="0"/>
            <wp:docPr descr="Experimentar, descobrir e brincar com o gelo" id="1" name="image1.png"/>
            <a:graphic>
              <a:graphicData uri="http://schemas.openxmlformats.org/drawingml/2006/picture">
                <pic:pic>
                  <pic:nvPicPr>
                    <pic:cNvPr descr="Experimentar, descobrir e brincar com o gelo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2566763" cy="1925072"/>
            <wp:effectExtent b="0" l="0" r="0" t="0"/>
            <wp:docPr descr="Por que um copo de água gelada transpira? Ciência explica o fenômeno –  Arquiteta Giovanna" id="4" name="image4.png"/>
            <a:graphic>
              <a:graphicData uri="http://schemas.openxmlformats.org/drawingml/2006/picture">
                <pic:pic>
                  <pic:nvPicPr>
                    <pic:cNvPr descr="Por que um copo de água gelada transpira? Ciência explica o fenômeno –  Arquiteta Giovanna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6763" cy="1925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Fonte: </w:t>
      </w:r>
      <w:hyperlink r:id="rId9">
        <w:r w:rsidDel="00000000" w:rsidR="00000000" w:rsidRPr="00000000">
          <w:rPr>
            <w:rFonts w:ascii="Arial" w:cs="Arial" w:eastAsia="Arial" w:hAnsi="Arial"/>
            <w:color w:val="0563c1"/>
            <w:sz w:val="24"/>
            <w:szCs w:val="24"/>
            <w:u w:val="single"/>
            <w:rtl w:val="0"/>
          </w:rPr>
          <w:t xml:space="preserve">INFANTIL&amp;tbm=isch&amp;ved=2ahUKEwj2qqrlyNPxAhW-upUCHfZAAzsQ2-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TERÇA-FEIRA  13/07/21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Conteúdo: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Alimentação Saudável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Atividade: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Selecionar alimentos, recorte e colagem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Conhecer os nomes dos alimentos, formas, cores, sabores;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Recortar fazendo uso das mãos, colar, construir;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Conhecer e nomear as cores; 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Revistas, informativo de supermercados, tesoura, cola, frutas, verduras e legumes que tenha em casa.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Com a ajuda do adulto responsável separe alguns alimentos que tenha em casa (frutas, legumes e verduras), manuseie, sinta a textura, observe a cor, sinta o cheiro e por último experimente, sinta o sabor. Depois pesquise em revistas, jornais, ou qualquer material impresso, frutas, legumes e verduras, recorte as imagens e cole no papel seguindo o seguinte critério: de um lado todos os alimentos nas cores verdes, do outro somente os amarelos e por último os alimentos vermelhos.  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668882" cy="3501662"/>
            <wp:effectExtent b="0" l="0" r="0" t="0"/>
            <wp:docPr descr="https://i.pinimg.com/564x/d8/c2/9c/d8c29ca39104550954837c52c2c979a7.jpg" id="3" name="image3.png"/>
            <a:graphic>
              <a:graphicData uri="http://schemas.openxmlformats.org/drawingml/2006/picture">
                <pic:pic>
                  <pic:nvPicPr>
                    <pic:cNvPr descr="https://i.pinimg.com/564x/d8/c2/9c/d8c29ca39104550954837c52c2c979a7.jp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8882" cy="3501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70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Fonte: </w:t>
      </w:r>
      <w:hyperlink r:id="rId11">
        <w:r w:rsidDel="00000000" w:rsidR="00000000" w:rsidRPr="00000000">
          <w:rPr>
            <w:rFonts w:ascii="Arial" w:cs="Arial" w:eastAsia="Arial" w:hAnsi="Arial"/>
            <w:color w:val="0563c1"/>
            <w:sz w:val="28"/>
            <w:szCs w:val="28"/>
            <w:u w:val="single"/>
            <w:rtl w:val="0"/>
          </w:rPr>
          <w:t xml:space="preserve">https://www.google.com/search?q=tabela+com+frutas+legumes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firstLine="70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708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QUARTA- FEIRA: 14/07/21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Conteúdo: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Quantidades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Atividade: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Contar os alimentos que temos em casa e registrar o numeral correspondente ao alimento.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Desenvolver a compreensão da contagem oral e identificar números.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Desenvolver a criatividade.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Com ajuda de um adulto, desenhar alguns alimentos que tiver em casa, pintar, fazer a contagem e colocar o numeral correspondente ao lado do desenho.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8"/>
          <w:szCs w:val="28"/>
        </w:rPr>
        <w:sectPr>
          <w:headerReference r:id="rId12" w:type="default"/>
          <w:pgSz w:h="16840" w:w="11910" w:orient="portrait"/>
          <w:pgMar w:bottom="280" w:top="1340" w:left="1600" w:right="660" w:header="72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2C">
      <w:pPr>
        <w:pStyle w:val="Heading2"/>
        <w:ind w:left="0" w:firstLine="0"/>
        <w:rPr/>
        <w:sectPr>
          <w:type w:val="continuous"/>
          <w:pgSz w:h="16840" w:w="11910" w:orient="portrait"/>
          <w:pgMar w:bottom="280" w:top="1340" w:left="1600" w:right="660" w:header="720" w:footer="720"/>
          <w:cols w:equalWidth="0" w:num="2">
            <w:col w:space="40" w:w="4805"/>
            <w:col w:space="0" w:w="4805"/>
          </w:cols>
        </w:sectPr>
      </w:pPr>
      <w:r w:rsidDel="00000000" w:rsidR="00000000" w:rsidRPr="00000000">
        <w:rPr/>
        <w:drawing>
          <wp:inline distB="114300" distT="114300" distL="114300" distR="114300">
            <wp:extent cx="3048000" cy="2578100"/>
            <wp:effectExtent b="0" l="0" r="0" t="0"/>
            <wp:docPr descr="números de desenho educacional com frutas 1591716 Vetor no Vecteezy" id="6" name="image6.png"/>
            <a:graphic>
              <a:graphicData uri="http://schemas.openxmlformats.org/drawingml/2006/picture">
                <pic:pic>
                  <pic:nvPicPr>
                    <pic:cNvPr descr="números de desenho educacional com frutas 1591716 Vetor no Vecteezy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QUINTA-FEIRA  15/07/21</w:t>
      </w:r>
    </w:p>
    <w:p w:rsidR="00000000" w:rsidDel="00000000" w:rsidP="00000000" w:rsidRDefault="00000000" w:rsidRPr="00000000" w14:paraId="00000030">
      <w:pPr>
        <w:ind w:left="57" w:firstLine="0"/>
        <w:rPr>
          <w:rFonts w:ascii="Arial" w:cs="Arial" w:eastAsia="Arial" w:hAnsi="Arial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Conteúdo: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Reciclagem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1">
      <w:pPr>
        <w:ind w:left="57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Atividade: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confeccionar de um regador de plantas. </w:t>
      </w:r>
    </w:p>
    <w:p w:rsidR="00000000" w:rsidDel="00000000" w:rsidP="00000000" w:rsidRDefault="00000000" w:rsidRPr="00000000" w14:paraId="00000032">
      <w:pPr>
        <w:ind w:left="57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Reaproveitamento de materiais descartáveis;</w:t>
      </w:r>
    </w:p>
    <w:p w:rsidR="00000000" w:rsidDel="00000000" w:rsidP="00000000" w:rsidRDefault="00000000" w:rsidRPr="00000000" w14:paraId="00000033">
      <w:pPr>
        <w:ind w:left="57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Construir, com o auxílio do adulto, brinquedos com sucatas a partir de modelos.</w:t>
      </w:r>
    </w:p>
    <w:p w:rsidR="00000000" w:rsidDel="00000000" w:rsidP="00000000" w:rsidRDefault="00000000" w:rsidRPr="00000000" w14:paraId="00000034">
      <w:pPr>
        <w:ind w:left="57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Desenvolvimento: Assistir o vídeo  </w:t>
      </w:r>
      <w:hyperlink r:id="rId14">
        <w:r w:rsidDel="00000000" w:rsidR="00000000" w:rsidRPr="00000000">
          <w:rPr>
            <w:rFonts w:ascii="Arial" w:cs="Arial" w:eastAsia="Arial" w:hAnsi="Arial"/>
            <w:color w:val="0563c1"/>
            <w:sz w:val="28"/>
            <w:szCs w:val="28"/>
            <w:u w:val="single"/>
            <w:rtl w:val="0"/>
          </w:rPr>
          <w:t xml:space="preserve">https://youtu.be/nYWKI2HlyaY</w:t>
        </w:r>
      </w:hyperlink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, logo em seguida, pegue uma embalagem de amaciante de roupas ou de sabão, higienizada e peça para  o adulto responsável fazer furos na tampa com um  prego, garfo ou agulha cuidadosamente. Após fazer os furos, coloque água dentro e está pronto o seu regador para você ajudar  a  cuidar das plantas da sua casa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11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3810000" cy="3810000"/>
            <wp:effectExtent b="0" l="0" r="0" t="0"/>
            <wp:docPr descr="Regador com Garrafa PET Caseiro ou Garrafas Plasticas (Como Fazer)" id="5" name="image5.png"/>
            <a:graphic>
              <a:graphicData uri="http://schemas.openxmlformats.org/drawingml/2006/picture">
                <pic:pic>
                  <pic:nvPicPr>
                    <pic:cNvPr descr="Regador com Garrafa PET Caseiro ou Garrafas Plasticas (Como Fazer)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Fonte: </w:t>
      </w:r>
      <w:hyperlink r:id="rId16">
        <w:r w:rsidDel="00000000" w:rsidR="00000000" w:rsidRPr="00000000">
          <w:rPr>
            <w:rFonts w:ascii="Arial" w:cs="Arial" w:eastAsia="Arial" w:hAnsi="Arial"/>
            <w:color w:val="0563c1"/>
            <w:sz w:val="28"/>
            <w:szCs w:val="28"/>
            <w:u w:val="single"/>
            <w:rtl w:val="0"/>
          </w:rPr>
          <w:t xml:space="preserve">https://artesanatobrasil.net/regador-com-garrafa-pet/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8"/>
          <w:szCs w:val="28"/>
        </w:rPr>
        <w:sectPr>
          <w:type w:val="nextPage"/>
          <w:pgSz w:h="16840" w:w="11910" w:orient="portrait"/>
          <w:pgMar w:bottom="280" w:top="1420" w:left="1600" w:right="66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10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10" w:firstLine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SEXTA-FEIRA  1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/07/21</w:t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91" w:line="261" w:lineRule="auto"/>
        <w:ind w:left="-680" w:right="107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onteúdo: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Atividade motora</w:t>
      </w:r>
    </w:p>
    <w:p w:rsidR="00000000" w:rsidDel="00000000" w:rsidP="00000000" w:rsidRDefault="00000000" w:rsidRPr="00000000" w14:paraId="0000003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91" w:line="261" w:lineRule="auto"/>
        <w:ind w:left="-680" w:right="107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Atividade: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Higienizar brinquedos com água e sabonete.</w:t>
      </w:r>
    </w:p>
    <w:p w:rsidR="00000000" w:rsidDel="00000000" w:rsidP="00000000" w:rsidRDefault="00000000" w:rsidRPr="00000000" w14:paraId="0000004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91" w:line="261" w:lineRule="auto"/>
        <w:ind w:left="-680" w:right="1077" w:firstLine="0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bjetivo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Desenvolver hábitos de higiene </w:t>
      </w:r>
    </w:p>
    <w:p w:rsidR="00000000" w:rsidDel="00000000" w:rsidP="00000000" w:rsidRDefault="00000000" w:rsidRPr="00000000" w14:paraId="000000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91" w:line="261" w:lineRule="auto"/>
        <w:ind w:left="-680" w:right="107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Materiais: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Bacia, sabonete, toalha, creme de cabelo e pente.</w:t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91" w:line="261" w:lineRule="auto"/>
        <w:ind w:left="-680" w:right="107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Escolha uma boneca ou boneco que mais gosta de brincar, pegue uma bacia, um sabonete e toalha para dar um banho na(o) boneca(o), enquanto a criança brinca, converse sobre a importância do cuidado e da higiene com o nosso corpo e com os objetos do nosso dia a dia, fale que a higiene é importante para evitar doenças, que quando estamos em um ambiente limpo e organizados ficamos mais felizes. Após a brincadeira, oriente o seu filho a guardar os brinquedos. </w:t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91" w:line="261" w:lineRule="auto"/>
        <w:ind w:left="100" w:right="954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91" w:line="261" w:lineRule="auto"/>
        <w:ind w:left="100" w:right="954" w:firstLine="0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1762125" cy="1504950"/>
            <wp:effectExtent b="0" l="0" r="0" t="0"/>
            <wp:docPr descr="Jogo Montessori - Dar banho em uma boneca" id="8" name="image8.png"/>
            <a:graphic>
              <a:graphicData uri="http://schemas.openxmlformats.org/drawingml/2006/picture">
                <pic:pic>
                  <pic:nvPicPr>
                    <pic:cNvPr descr="Jogo Montessori - Dar banho em uma boneca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658205" cy="1495239"/>
            <wp:effectExtent b="0" l="0" r="0" t="0"/>
            <wp:docPr descr="https://www.salesianoitajai.g12.br/application/upload/imagens/cms/9794-banho-de-bonecos-e-brincadeira-com-agua-para-refrescar/8422c8098b90e73463ac29f719043797.jpg" id="7" name="image7.png"/>
            <a:graphic>
              <a:graphicData uri="http://schemas.openxmlformats.org/drawingml/2006/picture">
                <pic:pic>
                  <pic:nvPicPr>
                    <pic:cNvPr descr="https://www.salesianoitajai.g12.br/application/upload/imagens/cms/9794-banho-de-bonecos-e-brincadeira-com-agua-para-refrescar/8422c8098b90e73463ac29f719043797.jpg"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8205" cy="1495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162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Fonte: </w:t>
      </w:r>
      <w:hyperlink r:id="rId19">
        <w:r w:rsidDel="00000000" w:rsidR="00000000" w:rsidRPr="00000000">
          <w:rPr>
            <w:rFonts w:ascii="Arial" w:cs="Arial" w:eastAsia="Arial" w:hAnsi="Arial"/>
            <w:color w:val="0563c1"/>
            <w:sz w:val="28"/>
            <w:szCs w:val="28"/>
            <w:u w:val="single"/>
            <w:rtl w:val="0"/>
          </w:rPr>
          <w:t xml:space="preserve">https://salesianoitajai.g12.br/banho-de-bonecos-e-brincadeira-com-agua-para-refrescar/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162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62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162" w:lineRule="auto"/>
        <w:rPr>
          <w:rFonts w:ascii="Arial" w:cs="Arial" w:eastAsia="Arial" w:hAnsi="Arial"/>
          <w:color w:val="000000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16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16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162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162" w:lineRule="auto"/>
        <w:ind w:left="36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before="162" w:lineRule="auto"/>
        <w:ind w:left="36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16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before="16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before="16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  <w:t xml:space="preserve">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08"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5291"/>
        </w:tabs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5291"/>
        </w:tabs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headerReference r:id="rId22" w:type="even"/>
      <w:footerReference r:id="rId23" w:type="default"/>
      <w:footerReference r:id="rId24" w:type="first"/>
      <w:footerReference r:id="rId25" w:type="even"/>
      <w:type w:val="nextPage"/>
      <w:pgSz w:h="16840" w:w="11910" w:orient="portrait"/>
      <w:pgMar w:bottom="1417" w:top="1417" w:left="1701" w:right="170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  <w:rtl w:val="0"/>
      </w:rPr>
      <w:t xml:space="preserve">EMEI CHÁCARA ACARAÍ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-576579</wp:posOffset>
          </wp:positionH>
          <wp:positionV relativeFrom="paragraph">
            <wp:posOffset>-246379</wp:posOffset>
          </wp:positionV>
          <wp:extent cx="815340" cy="815340"/>
          <wp:effectExtent b="0" l="0" r="0" t="0"/>
          <wp:wrapSquare wrapText="bothSides" distB="0" distT="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8153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Prefeitura Municipal de Hortolândia</w:t>
    </w:r>
  </w:p>
  <w:p w:rsidR="00000000" w:rsidDel="00000000" w:rsidP="00000000" w:rsidRDefault="00000000" w:rsidRPr="00000000" w14:paraId="000000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Secretaria de Educação, Ciência e Tecnologia</w:t>
    </w:r>
  </w:p>
  <w:p w:rsidR="00000000" w:rsidDel="00000000" w:rsidP="00000000" w:rsidRDefault="00000000" w:rsidRPr="00000000" w14:paraId="000000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  <w:rtl w:val="0"/>
      </w:rPr>
      <w:t xml:space="preserve">EMEI CHÁCARA ACARAÍ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-790574</wp:posOffset>
          </wp:positionH>
          <wp:positionV relativeFrom="paragraph">
            <wp:posOffset>8890</wp:posOffset>
          </wp:positionV>
          <wp:extent cx="815340" cy="815340"/>
          <wp:effectExtent b="0" l="0" r="0" t="0"/>
          <wp:wrapSquare wrapText="bothSides" distB="0" distT="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8153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Prefeitura Municipal de Hortolândia</w:t>
    </w:r>
  </w:p>
  <w:p w:rsidR="00000000" w:rsidDel="00000000" w:rsidP="00000000" w:rsidRDefault="00000000" w:rsidRPr="00000000" w14:paraId="000000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Secretaria de Educação, Ciência e Tecnologia</w:t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1185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widowControl w:val="0"/>
      <w:spacing w:after="0" w:line="240" w:lineRule="auto"/>
      <w:ind w:left="100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4.xml"/><Relationship Id="rId22" Type="http://schemas.openxmlformats.org/officeDocument/2006/relationships/header" Target="header1.xml"/><Relationship Id="rId21" Type="http://schemas.openxmlformats.org/officeDocument/2006/relationships/header" Target="header3.xml"/><Relationship Id="rId24" Type="http://schemas.openxmlformats.org/officeDocument/2006/relationships/footer" Target="footer3.xm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oogle.com/search?q=experi%C3%AAncia+evapora%C3%A7%C3%A3o+da+%C3%A1gua+COM+GELO+NA+EDUCA%C3%87%C3%83O+INFANTIL&amp;tbm=isch&amp;ved=2ahUKEwj2qqrlyNPxAhW-upUCHfZAAzsQ2-" TargetMode="External"/><Relationship Id="rId25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sTJRAJtXgLo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4.png"/><Relationship Id="rId11" Type="http://schemas.openxmlformats.org/officeDocument/2006/relationships/hyperlink" Target="https://www.google.com/search?q=tabela+com+frutas+legumes" TargetMode="External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header" Target="header2.xml"/><Relationship Id="rId15" Type="http://schemas.openxmlformats.org/officeDocument/2006/relationships/image" Target="media/image5.png"/><Relationship Id="rId14" Type="http://schemas.openxmlformats.org/officeDocument/2006/relationships/hyperlink" Target="https://youtu.be/nYWKI2HlyaY" TargetMode="External"/><Relationship Id="rId17" Type="http://schemas.openxmlformats.org/officeDocument/2006/relationships/image" Target="media/image8.png"/><Relationship Id="rId16" Type="http://schemas.openxmlformats.org/officeDocument/2006/relationships/hyperlink" Target="https://artesanatobrasil.net/regador-com-garrafa-pet/" TargetMode="External"/><Relationship Id="rId19" Type="http://schemas.openxmlformats.org/officeDocument/2006/relationships/hyperlink" Target="https://salesianoitajai.g12.br/banho-de-bonecos-e-brincadeira-com-agua-para-refrescar/" TargetMode="External"/><Relationship Id="rId18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